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1745"/>
        <w:gridCol w:w="6095"/>
        <w:gridCol w:w="2420"/>
      </w:tblGrid>
      <w:tr w:rsidR="00EF25D4" w14:paraId="6796D4E2" w14:textId="77777777" w:rsidTr="00F303EF">
        <w:trPr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45B70CDB" w14:textId="40328C86" w:rsidR="00EF25D4" w:rsidRPr="00752E1F" w:rsidRDefault="00EF25D4" w:rsidP="00EF25D4">
            <w:pPr>
              <w:jc w:val="center"/>
            </w:pPr>
            <w:r w:rsidRPr="00F303EF">
              <w:rPr>
                <w:b/>
                <w:sz w:val="52"/>
                <w:szCs w:val="52"/>
                <w:lang w:val="sr-Latn-CS"/>
              </w:rPr>
              <w:t>VII</w:t>
            </w:r>
            <w:r w:rsidR="001661C1">
              <w:rPr>
                <w:b/>
                <w:sz w:val="52"/>
                <w:szCs w:val="52"/>
                <w:lang w:val="sr-Latn-CS"/>
              </w:rPr>
              <w:t>.</w:t>
            </w:r>
            <w:r w:rsidRPr="00F303EF">
              <w:rPr>
                <w:b/>
                <w:lang w:val="sr-Latn-CS"/>
              </w:rPr>
              <w:t xml:space="preserve"> </w:t>
            </w:r>
            <w:r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1A750A06" w14:textId="0FAB76AC" w:rsidR="00EF25D4" w:rsidRPr="00F303EF" w:rsidRDefault="00EF25D4" w:rsidP="00EF25D4">
            <w:pPr>
              <w:pStyle w:val="Header"/>
              <w:jc w:val="center"/>
              <w:rPr>
                <w:b/>
                <w:lang w:val="sr-Cyrl-CS"/>
              </w:rPr>
            </w:pPr>
            <w:r w:rsidRPr="00C12FD5">
              <w:rPr>
                <w:b/>
                <w:szCs w:val="20"/>
                <w:lang w:val="de-AT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170E4134" w14:textId="77777777" w:rsidR="00EF25D4" w:rsidRDefault="00EF25D4" w:rsidP="00EF25D4">
            <w:pPr>
              <w:jc w:val="center"/>
              <w:rPr>
                <w:b/>
                <w:sz w:val="20"/>
                <w:szCs w:val="20"/>
              </w:rPr>
            </w:pPr>
          </w:p>
          <w:p w14:paraId="4E878657" w14:textId="77777777" w:rsidR="00EF25D4" w:rsidRPr="00CA7E71" w:rsidRDefault="00EF25D4" w:rsidP="00EF25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k-SK"/>
              </w:rPr>
              <w:t>OBECNÁ ÚROVEŇ</w:t>
            </w:r>
          </w:p>
          <w:p w14:paraId="40398CE0" w14:textId="77777777" w:rsidR="00EF25D4" w:rsidRPr="004354CC" w:rsidRDefault="00EF25D4" w:rsidP="00EF25D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4354CC">
              <w:rPr>
                <w:b/>
                <w:sz w:val="20"/>
                <w:szCs w:val="20"/>
                <w:lang w:val="ru-RU"/>
              </w:rPr>
              <w:t>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 w:rsidRPr="004354CC">
              <w:rPr>
                <w:b/>
                <w:sz w:val="20"/>
                <w:szCs w:val="20"/>
                <w:lang w:val="ru-RU"/>
              </w:rPr>
              <w:t>2.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 w:rsidRPr="004354CC">
              <w:rPr>
                <w:b/>
                <w:sz w:val="20"/>
                <w:szCs w:val="20"/>
                <w:lang w:val="ru-RU"/>
              </w:rPr>
              <w:t>20</w:t>
            </w:r>
            <w:r>
              <w:rPr>
                <w:b/>
                <w:sz w:val="20"/>
                <w:szCs w:val="20"/>
                <w:lang w:val="sr-Latn-RS"/>
              </w:rPr>
              <w:t>24</w:t>
            </w:r>
          </w:p>
          <w:p w14:paraId="1CBF07B1" w14:textId="5FAEC34F" w:rsidR="00EF25D4" w:rsidRPr="00F303EF" w:rsidRDefault="00EF25D4" w:rsidP="00EF25D4">
            <w:pPr>
              <w:jc w:val="center"/>
              <w:rPr>
                <w:sz w:val="20"/>
                <w:szCs w:val="20"/>
              </w:rPr>
            </w:pPr>
          </w:p>
        </w:tc>
      </w:tr>
      <w:tr w:rsidR="00EF25D4" w:rsidRPr="00F303EF" w14:paraId="110BE680" w14:textId="77777777" w:rsidTr="00F303EF">
        <w:trPr>
          <w:trHeight w:val="293"/>
          <w:jc w:val="center"/>
        </w:trPr>
        <w:tc>
          <w:tcPr>
            <w:tcW w:w="1745" w:type="dxa"/>
            <w:vMerge/>
            <w:shd w:val="clear" w:color="auto" w:fill="auto"/>
          </w:tcPr>
          <w:p w14:paraId="2071DC29" w14:textId="77777777" w:rsidR="00EF25D4" w:rsidRDefault="00EF25D4" w:rsidP="00EF25D4"/>
        </w:tc>
        <w:tc>
          <w:tcPr>
            <w:tcW w:w="6095" w:type="dxa"/>
            <w:shd w:val="clear" w:color="auto" w:fill="auto"/>
          </w:tcPr>
          <w:p w14:paraId="4B17E69D" w14:textId="1C918206" w:rsidR="00EF25D4" w:rsidRPr="00F303EF" w:rsidRDefault="00EF25D4" w:rsidP="00EF25D4">
            <w:pPr>
              <w:pStyle w:val="Header"/>
              <w:jc w:val="center"/>
              <w:rPr>
                <w:b/>
                <w:lang w:val="sr-Cyrl-CS"/>
              </w:rPr>
            </w:pPr>
            <w:r w:rsidRPr="00C12FD5">
              <w:rPr>
                <w:b/>
                <w:szCs w:val="20"/>
                <w:lang w:val="de-AT"/>
              </w:rPr>
              <w:t>Ministerstvo osvety</w:t>
            </w:r>
            <w:r w:rsidRPr="004354CC">
              <w:rPr>
                <w:b/>
                <w:lang w:val="ru-RU"/>
              </w:rPr>
              <w:t xml:space="preserve"> </w:t>
            </w:r>
            <w:r w:rsidRPr="00C12FD5">
              <w:rPr>
                <w:b/>
                <w:szCs w:val="20"/>
                <w:lang w:val="de-AT"/>
              </w:rPr>
              <w:t>Republiky Srbsko</w:t>
            </w:r>
          </w:p>
        </w:tc>
        <w:tc>
          <w:tcPr>
            <w:tcW w:w="2420" w:type="dxa"/>
            <w:vMerge/>
            <w:shd w:val="clear" w:color="auto" w:fill="auto"/>
          </w:tcPr>
          <w:p w14:paraId="6EF6E714" w14:textId="77777777" w:rsidR="00EF25D4" w:rsidRPr="00F303EF" w:rsidRDefault="00EF25D4" w:rsidP="00EF25D4">
            <w:pPr>
              <w:rPr>
                <w:lang w:val="ru-RU"/>
              </w:rPr>
            </w:pPr>
          </w:p>
        </w:tc>
      </w:tr>
      <w:tr w:rsidR="00EF25D4" w:rsidRPr="00F303EF" w14:paraId="48B10C97" w14:textId="77777777" w:rsidTr="001433F6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967646" w14:textId="77777777" w:rsidR="00EF25D4" w:rsidRPr="0000541C" w:rsidRDefault="00EF25D4" w:rsidP="00EF25D4">
            <w:pPr>
              <w:rPr>
                <w:lang w:val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4EE88FFA" w14:textId="77777777" w:rsidR="00EF25D4" w:rsidRPr="004354CC" w:rsidRDefault="00EF25D4" w:rsidP="00EF25D4">
            <w:pPr>
              <w:pStyle w:val="Header"/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774410A0" w14:textId="4AE84169" w:rsidR="00EF25D4" w:rsidRPr="00F303EF" w:rsidRDefault="00EF25D4" w:rsidP="00EF25D4">
            <w:pPr>
              <w:pStyle w:val="Header"/>
              <w:jc w:val="center"/>
              <w:rPr>
                <w:b/>
                <w:lang w:val="sr-Cyrl-CS"/>
              </w:rPr>
            </w:pPr>
            <w:r w:rsidRPr="007D4C3F">
              <w:rPr>
                <w:b/>
                <w:lang w:val="sr-Cyrl-RS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3EC8FB" w14:textId="77777777" w:rsidR="00EF25D4" w:rsidRPr="00F303EF" w:rsidRDefault="00EF25D4" w:rsidP="00EF25D4">
            <w:pPr>
              <w:rPr>
                <w:lang w:val="ru-RU"/>
              </w:rPr>
            </w:pPr>
          </w:p>
        </w:tc>
      </w:tr>
      <w:tr w:rsidR="002468AC" w:rsidRPr="00F303EF" w14:paraId="373498DD" w14:textId="77777777" w:rsidTr="00F303EF">
        <w:trPr>
          <w:trHeight w:val="12614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CDAAA" w14:textId="77777777" w:rsidR="004D4789" w:rsidRPr="004B259E" w:rsidRDefault="004D4789" w:rsidP="00C45D37">
            <w:pPr>
              <w:jc w:val="both"/>
              <w:rPr>
                <w:b/>
                <w:sz w:val="22"/>
                <w:szCs w:val="22"/>
                <w:bdr w:val="single" w:sz="4" w:space="0" w:color="auto"/>
              </w:rPr>
            </w:pPr>
          </w:p>
          <w:p w14:paraId="2181E81B" w14:textId="77777777" w:rsidR="00EF25D4" w:rsidRDefault="00EF25D4" w:rsidP="00EF25D4">
            <w:pPr>
              <w:spacing w:after="120"/>
              <w:jc w:val="both"/>
              <w:rPr>
                <w:lang w:val="sr-Cyrl-RS"/>
              </w:rPr>
            </w:pPr>
            <w:r w:rsidRPr="00AA7487">
              <w:rPr>
                <w:b/>
                <w:bdr w:val="single" w:sz="4" w:space="0" w:color="auto"/>
              </w:rPr>
              <w:t>1.</w:t>
            </w:r>
            <w:r w:rsidRPr="00AA7487">
              <w:rPr>
                <w:lang w:val="sr-Cyrl-RS"/>
              </w:rPr>
              <w:t xml:space="preserve"> Ak sa telesá A a B pohybujú konštantnými rýchlosťami </w:t>
            </w:r>
            <w:proofErr w:type="spellStart"/>
            <w:r w:rsidRPr="00AA7487">
              <w:rPr>
                <w:i/>
                <w:iCs/>
              </w:rPr>
              <w:t>v</w:t>
            </w:r>
            <w:r w:rsidRPr="00AA7487">
              <w:rPr>
                <w:vertAlign w:val="subscript"/>
              </w:rPr>
              <w:t>A</w:t>
            </w:r>
            <w:proofErr w:type="spellEnd"/>
            <w:r w:rsidRPr="00AA7487">
              <w:rPr>
                <w:lang w:val="sr-Cyrl-RS"/>
              </w:rPr>
              <w:t xml:space="preserve"> a </w:t>
            </w:r>
            <w:proofErr w:type="spellStart"/>
            <w:r w:rsidRPr="00AA7487">
              <w:rPr>
                <w:i/>
                <w:iCs/>
              </w:rPr>
              <w:t>v</w:t>
            </w:r>
            <w:r w:rsidRPr="00AA7487">
              <w:rPr>
                <w:vertAlign w:val="subscript"/>
              </w:rPr>
              <w:t>B</w:t>
            </w:r>
            <w:proofErr w:type="spellEnd"/>
            <w:r w:rsidRPr="00AA7487">
              <w:rPr>
                <w:lang w:val="sr-Cyrl-RS"/>
              </w:rPr>
              <w:t xml:space="preserve"> rovnakým smerom, vzdialenosť medzi nimi sa zväčšuje o </w:t>
            </w:r>
            <w:r w:rsidRPr="00AA7487">
              <w:rPr>
                <w:i/>
                <w:iCs/>
              </w:rPr>
              <w:t>x</w:t>
            </w:r>
            <w:r w:rsidRPr="00AA7487">
              <w:rPr>
                <w:vertAlign w:val="subscript"/>
              </w:rPr>
              <w:t>1</w:t>
            </w:r>
            <w:r w:rsidRPr="00AA7487">
              <w:rPr>
                <w:lang w:val="sr-Cyrl-RS"/>
              </w:rPr>
              <w:t xml:space="preserve"> = 1</w:t>
            </w:r>
            <w:proofErr w:type="gramStart"/>
            <w:r w:rsidRPr="00AA7487">
              <w:rPr>
                <w:lang w:val="sr-Cyrl-RS"/>
              </w:rPr>
              <w:t>,2</w:t>
            </w:r>
            <w:proofErr w:type="gramEnd"/>
            <w:r w:rsidRPr="00AA7487">
              <w:rPr>
                <w:lang w:val="sr-Cyrl-RS"/>
              </w:rPr>
              <w:t xml:space="preserve"> m každé </w:t>
            </w:r>
            <w:r w:rsidRPr="00AA7487">
              <w:rPr>
                <w:i/>
                <w:iCs/>
              </w:rPr>
              <w:t>t</w:t>
            </w:r>
            <w:r w:rsidRPr="00AA7487">
              <w:rPr>
                <w:vertAlign w:val="subscript"/>
              </w:rPr>
              <w:t>1</w:t>
            </w:r>
            <w:r w:rsidRPr="00AA7487">
              <w:rPr>
                <w:lang w:val="sr-Cyrl-RS"/>
              </w:rPr>
              <w:t xml:space="preserve"> = 2 s. Ak sa rovnaké telesá pohybujú k sebe rýchlosťou </w:t>
            </w:r>
            <w:proofErr w:type="spellStart"/>
            <w:r w:rsidRPr="00AA7487">
              <w:rPr>
                <w:i/>
                <w:iCs/>
              </w:rPr>
              <w:t>v</w:t>
            </w:r>
            <w:r w:rsidRPr="00AA7487">
              <w:rPr>
                <w:vertAlign w:val="subscript"/>
              </w:rPr>
              <w:t>A</w:t>
            </w:r>
            <w:proofErr w:type="spellEnd"/>
            <w:r w:rsidRPr="00AA7487">
              <w:rPr>
                <w:lang w:val="sr-Cyrl-RS"/>
              </w:rPr>
              <w:t xml:space="preserve"> a </w:t>
            </w:r>
            <w:proofErr w:type="spellStart"/>
            <w:r w:rsidRPr="00AA7487">
              <w:rPr>
                <w:i/>
                <w:iCs/>
              </w:rPr>
              <w:t>v</w:t>
            </w:r>
            <w:r w:rsidRPr="00AA7487">
              <w:rPr>
                <w:vertAlign w:val="subscript"/>
              </w:rPr>
              <w:t>B</w:t>
            </w:r>
            <w:proofErr w:type="spellEnd"/>
            <w:r w:rsidRPr="00AA7487">
              <w:rPr>
                <w:lang w:val="sr-Cyrl-RS"/>
              </w:rPr>
              <w:t xml:space="preserve">, vzdialenosť medzi nimi sa každé </w:t>
            </w:r>
            <w:r w:rsidRPr="00AA7487">
              <w:rPr>
                <w:i/>
                <w:iCs/>
              </w:rPr>
              <w:t>t</w:t>
            </w:r>
            <w:r w:rsidRPr="00AA7487">
              <w:rPr>
                <w:vertAlign w:val="subscript"/>
              </w:rPr>
              <w:t>2</w:t>
            </w:r>
            <w:r w:rsidRPr="00AA7487">
              <w:rPr>
                <w:lang w:val="sr-Cyrl-RS"/>
              </w:rPr>
              <w:t xml:space="preserve"> = 4 s zmenšuje o </w:t>
            </w:r>
            <w:r w:rsidRPr="00AA7487">
              <w:rPr>
                <w:i/>
                <w:iCs/>
              </w:rPr>
              <w:t>x</w:t>
            </w:r>
            <w:r w:rsidRPr="00AA7487">
              <w:rPr>
                <w:vertAlign w:val="subscript"/>
              </w:rPr>
              <w:t>2</w:t>
            </w:r>
            <w:r w:rsidRPr="00AA7487">
              <w:rPr>
                <w:lang w:val="sr-Cyrl-RS"/>
              </w:rPr>
              <w:t xml:space="preserve"> = 8 m. Určte </w:t>
            </w:r>
            <w:r>
              <w:rPr>
                <w:lang w:val="sk-SK"/>
              </w:rPr>
              <w:t>číselné</w:t>
            </w:r>
            <w:r w:rsidRPr="00AA7487">
              <w:rPr>
                <w:lang w:val="sr-Cyrl-RS"/>
              </w:rPr>
              <w:t xml:space="preserve"> hodnoty rýchlostí </w:t>
            </w:r>
            <w:proofErr w:type="spellStart"/>
            <w:r w:rsidRPr="00AA7487">
              <w:rPr>
                <w:i/>
                <w:iCs/>
              </w:rPr>
              <w:t>v</w:t>
            </w:r>
            <w:r w:rsidRPr="00AA7487">
              <w:rPr>
                <w:vertAlign w:val="subscript"/>
              </w:rPr>
              <w:t>A</w:t>
            </w:r>
            <w:proofErr w:type="spellEnd"/>
            <w:r w:rsidRPr="00AA7487">
              <w:rPr>
                <w:lang w:val="sr-Cyrl-RS"/>
              </w:rPr>
              <w:t xml:space="preserve"> a </w:t>
            </w:r>
            <w:proofErr w:type="spellStart"/>
            <w:r w:rsidRPr="00AA7487">
              <w:rPr>
                <w:i/>
                <w:iCs/>
              </w:rPr>
              <w:t>v</w:t>
            </w:r>
            <w:r>
              <w:rPr>
                <w:vertAlign w:val="subscript"/>
              </w:rPr>
              <w:t>B</w:t>
            </w:r>
            <w:proofErr w:type="spellEnd"/>
            <w:r w:rsidRPr="00AA7487">
              <w:rPr>
                <w:lang w:val="sr-Cyrl-RS"/>
              </w:rPr>
              <w:t>.</w:t>
            </w:r>
          </w:p>
          <w:p w14:paraId="0FB22542" w14:textId="4F3B3416" w:rsidR="00EF25D4" w:rsidRDefault="00EF25D4" w:rsidP="00EF25D4">
            <w:pPr>
              <w:spacing w:after="120" w:line="276" w:lineRule="auto"/>
              <w:jc w:val="both"/>
              <w:rPr>
                <w:lang w:val="sr-Cyrl-RS"/>
              </w:rPr>
            </w:pPr>
            <w:r w:rsidRPr="00AA7487">
              <w:rPr>
                <w:b/>
                <w:bdr w:val="single" w:sz="4" w:space="0" w:color="auto"/>
                <w:lang w:val="sr-Cyrl-RS"/>
              </w:rPr>
              <w:t>2.</w:t>
            </w:r>
            <w:r w:rsidRPr="00AA7487">
              <w:rPr>
                <w:lang w:val="sr-Cyrl-RS"/>
              </w:rPr>
              <w:t xml:space="preserve"> </w:t>
            </w:r>
            <w:r w:rsidRPr="0010131C">
              <w:rPr>
                <w:lang w:val="sr-Cyrl-RS"/>
              </w:rPr>
              <w:t>Gepard je najrýchlejšie suchozemské zviera. Maximálna rých</w:t>
            </w:r>
            <w:r w:rsidR="001661C1">
              <w:rPr>
                <w:lang w:val="sr-Cyrl-RS"/>
              </w:rPr>
              <w:t>losť, ktorú môže gepard vyvinúť</w:t>
            </w:r>
            <w:r w:rsidRPr="0010131C">
              <w:rPr>
                <w:lang w:val="sr-Cyrl-RS"/>
              </w:rPr>
              <w:t xml:space="preserve"> je </w:t>
            </w:r>
            <w:proofErr w:type="spellStart"/>
            <w:r w:rsidRPr="00AA7487">
              <w:rPr>
                <w:i/>
              </w:rPr>
              <w:t>v</w:t>
            </w:r>
            <w:r w:rsidRPr="00AA7487">
              <w:rPr>
                <w:vertAlign w:val="subscript"/>
              </w:rPr>
              <w:t>max</w:t>
            </w:r>
            <w:proofErr w:type="spellEnd"/>
            <w:r w:rsidRPr="0010131C">
              <w:rPr>
                <w:lang w:val="sr-Cyrl-RS"/>
              </w:rPr>
              <w:t xml:space="preserve"> = 112 km/h, čo môže trvať najdlhšie </w:t>
            </w:r>
            <w:proofErr w:type="spellStart"/>
            <w:r w:rsidRPr="00AA7487">
              <w:rPr>
                <w:i/>
              </w:rPr>
              <w:t>t</w:t>
            </w:r>
            <w:r w:rsidRPr="00AA7487">
              <w:rPr>
                <w:vertAlign w:val="subscript"/>
              </w:rPr>
              <w:t>max</w:t>
            </w:r>
            <w:proofErr w:type="spellEnd"/>
            <w:r w:rsidRPr="0010131C">
              <w:rPr>
                <w:lang w:val="sr-Cyrl-RS"/>
              </w:rPr>
              <w:t xml:space="preserve"> =20 s. Náš gepard prejde vzdialenosť dĺžky </w:t>
            </w:r>
            <w:r w:rsidRPr="0010131C">
              <w:rPr>
                <w:i/>
                <w:lang w:val="sr-Cyrl-RS"/>
              </w:rPr>
              <w:t>x</w:t>
            </w:r>
            <w:r w:rsidRPr="0010131C">
              <w:rPr>
                <w:lang w:val="sr-Cyrl-RS"/>
              </w:rPr>
              <w:t xml:space="preserve">. Prvých </w:t>
            </w:r>
            <w:r w:rsidRPr="00AA7487">
              <w:rPr>
                <w:i/>
                <w:iCs/>
                <w:lang w:val="sr-Cyrl-RS"/>
              </w:rPr>
              <w:t>t</w:t>
            </w:r>
            <w:r w:rsidRPr="00AA7487">
              <w:rPr>
                <w:vertAlign w:val="subscript"/>
                <w:lang w:val="sr-Cyrl-RS"/>
              </w:rPr>
              <w:t>1</w:t>
            </w:r>
            <w:r w:rsidRPr="0010131C">
              <w:rPr>
                <w:lang w:val="sr-Cyrl-RS"/>
              </w:rPr>
              <w:t xml:space="preserve"> = 180 s beží sedminou svojej maximálnej rýchlosti, potom jeden kilometer beží štvrtinou maximálnej rýchlosti, aby zvyšnú vzdialenosť prebehol maximálnou rýchlosťou. Keďže </w:t>
            </w:r>
            <w:r>
              <w:rPr>
                <w:lang w:val="sk-SK"/>
              </w:rPr>
              <w:t xml:space="preserve">sa do dosiahnutia </w:t>
            </w:r>
            <w:r w:rsidRPr="0010131C">
              <w:rPr>
                <w:lang w:val="sr-Cyrl-RS"/>
              </w:rPr>
              <w:t>maximáln</w:t>
            </w:r>
            <w:r>
              <w:rPr>
                <w:lang w:val="sk-SK"/>
              </w:rPr>
              <w:t>ej</w:t>
            </w:r>
            <w:r w:rsidRPr="0010131C">
              <w:rPr>
                <w:lang w:val="sr-Cyrl-RS"/>
              </w:rPr>
              <w:t xml:space="preserve"> rýchlos</w:t>
            </w:r>
            <w:r>
              <w:rPr>
                <w:lang w:val="sk-SK"/>
              </w:rPr>
              <w:t xml:space="preserve">ti </w:t>
            </w:r>
            <w:r w:rsidRPr="0010131C">
              <w:rPr>
                <w:lang w:val="sr-Cyrl-RS"/>
              </w:rPr>
              <w:t>trochu unav</w:t>
            </w:r>
            <w:r>
              <w:rPr>
                <w:lang w:val="sk-SK"/>
              </w:rPr>
              <w:t>il</w:t>
            </w:r>
            <w:r w:rsidRPr="0010131C">
              <w:rPr>
                <w:lang w:val="sr-Cyrl-RS"/>
              </w:rPr>
              <w:t xml:space="preserve">, </w:t>
            </w:r>
            <w:r>
              <w:rPr>
                <w:lang w:val="sk-SK"/>
              </w:rPr>
              <w:t xml:space="preserve">čas počas ktorého </w:t>
            </w:r>
            <w:r w:rsidRPr="0010131C">
              <w:rPr>
                <w:lang w:val="sr-Cyrl-RS"/>
              </w:rPr>
              <w:t>beží pri maximálnej rýchlosti, sa rovná polovici najdlhšieho možného trvania gepard</w:t>
            </w:r>
            <w:r>
              <w:rPr>
                <w:lang w:val="sk-SK"/>
              </w:rPr>
              <w:t>ovho behu</w:t>
            </w:r>
            <w:r w:rsidRPr="0010131C">
              <w:rPr>
                <w:lang w:val="sr-Cyrl-RS"/>
              </w:rPr>
              <w:t xml:space="preserve"> maximáln</w:t>
            </w:r>
            <w:r>
              <w:rPr>
                <w:lang w:val="sk-SK"/>
              </w:rPr>
              <w:t>ou r</w:t>
            </w:r>
            <w:r w:rsidRPr="0010131C">
              <w:rPr>
                <w:lang w:val="sr-Cyrl-RS"/>
              </w:rPr>
              <w:t>ýchlos</w:t>
            </w:r>
            <w:r>
              <w:rPr>
                <w:lang w:val="sk-SK"/>
              </w:rPr>
              <w:t>ťou</w:t>
            </w:r>
            <w:r w:rsidRPr="0010131C">
              <w:rPr>
                <w:lang w:val="sr-Cyrl-RS"/>
              </w:rPr>
              <w:t xml:space="preserve">. Nájdite priemernú rýchlosť geparda </w:t>
            </w:r>
            <w:r w:rsidR="001661C1">
              <w:rPr>
                <w:lang w:val="sk-SK"/>
              </w:rPr>
              <w:t>na celej dráhe</w:t>
            </w:r>
            <w:r w:rsidRPr="0010131C">
              <w:rPr>
                <w:lang w:val="sr-Cyrl-RS"/>
              </w:rPr>
              <w:t xml:space="preserve">. Ako dlho by gepardovi trvalo prejsť vzdialenosť </w:t>
            </w:r>
            <w:r w:rsidRPr="00912992">
              <w:rPr>
                <w:i/>
                <w:lang w:val="sr-Cyrl-RS"/>
              </w:rPr>
              <w:t>x</w:t>
            </w:r>
            <w:r w:rsidRPr="0010131C">
              <w:rPr>
                <w:lang w:val="sr-Cyrl-RS"/>
              </w:rPr>
              <w:t xml:space="preserve">, ak by celý čas bežal jednou osminou svojej maximálnej rýchlosti? </w:t>
            </w:r>
            <w:r>
              <w:rPr>
                <w:lang w:val="sk-SK"/>
              </w:rPr>
              <w:t>Považujte</w:t>
            </w:r>
            <w:r w:rsidRPr="0010131C">
              <w:rPr>
                <w:lang w:val="sr-Cyrl-RS"/>
              </w:rPr>
              <w:t>, že rýchlosti na každom jednotlivom úseku sú konštantné.</w:t>
            </w:r>
          </w:p>
          <w:p w14:paraId="404C1976" w14:textId="0EB0F7C6" w:rsidR="00EF25D4" w:rsidRDefault="00EF25D4" w:rsidP="00EF25D4">
            <w:pPr>
              <w:spacing w:after="120"/>
              <w:jc w:val="both"/>
              <w:rPr>
                <w:lang w:val="sr-Cyrl-RS"/>
              </w:rPr>
            </w:pPr>
            <w:r w:rsidRPr="00AA7487">
              <w:rPr>
                <w:b/>
                <w:bdr w:val="single" w:sz="4" w:space="0" w:color="auto"/>
                <w:lang w:val="sr-Cyrl-RS"/>
              </w:rPr>
              <w:t>3</w:t>
            </w:r>
            <w:r w:rsidRPr="00AA7487">
              <w:rPr>
                <w:b/>
                <w:bdr w:val="single" w:sz="4" w:space="0" w:color="auto"/>
              </w:rPr>
              <w:t>.</w:t>
            </w:r>
            <w:r w:rsidRPr="00AA7487">
              <w:t xml:space="preserve"> </w:t>
            </w:r>
            <w:r w:rsidRPr="0035662F">
              <w:rPr>
                <w:lang w:val="sr-Cyrl-RS"/>
              </w:rPr>
              <w:t>Sklenen</w:t>
            </w:r>
            <w:r>
              <w:rPr>
                <w:lang w:val="sk-SK"/>
              </w:rPr>
              <w:t>ý pohár tvaru kvádra</w:t>
            </w:r>
            <w:r w:rsidRPr="0035662F">
              <w:rPr>
                <w:lang w:val="sr-Cyrl-RS"/>
              </w:rPr>
              <w:t xml:space="preserve"> má základňu štvorcového tvaru so stranami </w:t>
            </w:r>
            <w:r w:rsidRPr="0035662F">
              <w:rPr>
                <w:i/>
                <w:lang w:val="sr-Cyrl-RS"/>
              </w:rPr>
              <w:t>a</w:t>
            </w:r>
            <w:r w:rsidRPr="0035662F">
              <w:rPr>
                <w:lang w:val="sr-Cyrl-RS"/>
              </w:rPr>
              <w:t xml:space="preserve"> = 4 cm a výškou </w:t>
            </w:r>
            <w:r w:rsidRPr="0035662F">
              <w:rPr>
                <w:i/>
                <w:lang w:val="sr-Cyrl-RS"/>
              </w:rPr>
              <w:t>h</w:t>
            </w:r>
            <w:r w:rsidRPr="0035662F">
              <w:rPr>
                <w:lang w:val="sr-Cyrl-RS"/>
              </w:rPr>
              <w:t xml:space="preserve"> = 6 cm. Hrúbka zvislej steny je </w:t>
            </w:r>
            <w:r w:rsidRPr="0035662F">
              <w:rPr>
                <w:i/>
                <w:lang w:val="sr-Cyrl-RS"/>
              </w:rPr>
              <w:t>d</w:t>
            </w:r>
            <w:r w:rsidRPr="0035662F">
              <w:rPr>
                <w:vertAlign w:val="subscript"/>
                <w:lang w:val="sr-Cyrl-RS"/>
              </w:rPr>
              <w:t>1</w:t>
            </w:r>
            <w:r w:rsidRPr="0035662F">
              <w:rPr>
                <w:lang w:val="sr-Cyrl-RS"/>
              </w:rPr>
              <w:t xml:space="preserve"> = 0,4 cm a dna </w:t>
            </w:r>
            <w:r w:rsidRPr="0035662F">
              <w:rPr>
                <w:i/>
                <w:lang w:val="sr-Cyrl-RS"/>
              </w:rPr>
              <w:t>d</w:t>
            </w:r>
            <w:r w:rsidRPr="0035662F">
              <w:rPr>
                <w:vertAlign w:val="subscript"/>
                <w:lang w:val="sr-Cyrl-RS"/>
              </w:rPr>
              <w:t>2</w:t>
            </w:r>
            <w:r w:rsidRPr="0035662F">
              <w:rPr>
                <w:lang w:val="sr-Cyrl-RS"/>
              </w:rPr>
              <w:t xml:space="preserve"> = 0,8 cm. Aký tlak vyvíja </w:t>
            </w:r>
            <w:r>
              <w:rPr>
                <w:lang w:val="sk-SK"/>
              </w:rPr>
              <w:t>pohár</w:t>
            </w:r>
            <w:r w:rsidRPr="0035662F">
              <w:rPr>
                <w:lang w:val="sr-Cyrl-RS"/>
              </w:rPr>
              <w:t xml:space="preserve"> </w:t>
            </w:r>
            <w:r w:rsidR="001661C1">
              <w:rPr>
                <w:lang w:val="sr-Cyrl-RS"/>
              </w:rPr>
              <w:t>na základňu, keď normálne stojí</w:t>
            </w:r>
            <w:r w:rsidRPr="0035662F">
              <w:rPr>
                <w:lang w:val="sr-Cyrl-RS"/>
              </w:rPr>
              <w:t xml:space="preserve"> a aký tlak vyvíja, keď je otočená hore dnom? (Hustota skla je </w:t>
            </w:r>
            <w:r w:rsidRPr="0035662F">
              <w:rPr>
                <w:i/>
                <w:lang w:val="sr-Cyrl-RS"/>
              </w:rPr>
              <w:t>ρ</w:t>
            </w:r>
            <w:r w:rsidRPr="0035662F">
              <w:rPr>
                <w:lang w:val="sr-Cyrl-RS"/>
              </w:rPr>
              <w:t xml:space="preserve"> = 2400 kg/m</w:t>
            </w:r>
            <w:r w:rsidRPr="0035662F">
              <w:rPr>
                <w:vertAlign w:val="superscript"/>
                <w:lang w:val="sr-Cyrl-RS"/>
              </w:rPr>
              <w:t>3</w:t>
            </w:r>
            <w:r w:rsidRPr="0035662F">
              <w:rPr>
                <w:lang w:val="sr-Cyrl-RS"/>
              </w:rPr>
              <w:t>.)</w:t>
            </w:r>
          </w:p>
          <w:p w14:paraId="42799E75" w14:textId="77777777" w:rsidR="00EF25D4" w:rsidRDefault="00EF25D4" w:rsidP="00EF25D4">
            <w:pPr>
              <w:spacing w:after="120"/>
              <w:jc w:val="both"/>
              <w:rPr>
                <w:lang w:val="sr-Cyrl-RS"/>
              </w:rPr>
            </w:pPr>
            <w:r w:rsidRPr="00AA7487">
              <w:rPr>
                <w:b/>
                <w:bdr w:val="single" w:sz="4" w:space="0" w:color="auto"/>
                <w:lang w:val="sr-Cyrl-RS"/>
              </w:rPr>
              <w:t>4.</w:t>
            </w:r>
            <w:r w:rsidRPr="00AA7487">
              <w:rPr>
                <w:lang w:val="sr-Cyrl-RS"/>
              </w:rPr>
              <w:t xml:space="preserve"> </w:t>
            </w:r>
            <w:r w:rsidRPr="0035662F">
              <w:rPr>
                <w:lang w:val="sr-Cyrl-RS"/>
              </w:rPr>
              <w:t xml:space="preserve">Na výťah hmotnosti </w:t>
            </w:r>
            <w:r w:rsidRPr="0035662F">
              <w:rPr>
                <w:i/>
                <w:lang w:val="sr-Cyrl-RS"/>
              </w:rPr>
              <w:t>M</w:t>
            </w:r>
            <w:r w:rsidRPr="0035662F">
              <w:rPr>
                <w:lang w:val="sr-Cyrl-RS"/>
              </w:rPr>
              <w:t xml:space="preserve"> pôsobí sila </w:t>
            </w:r>
            <w:r w:rsidRPr="0035662F">
              <w:rPr>
                <w:i/>
                <w:lang w:val="sr-Cyrl-RS"/>
              </w:rPr>
              <w:t>F</w:t>
            </w:r>
            <w:r w:rsidRPr="0035662F">
              <w:rPr>
                <w:lang w:val="sr-Cyrl-RS"/>
              </w:rPr>
              <w:t>, v dôsledku čoho sa výťah pohybuje nahor. Na strope výťahu je pomocou neroztiahnuteľné</w:t>
            </w:r>
            <w:r>
              <w:rPr>
                <w:lang w:val="sk-SK"/>
              </w:rPr>
              <w:t>ho lana</w:t>
            </w:r>
            <w:r w:rsidRPr="0035662F">
              <w:rPr>
                <w:lang w:val="sr-Cyrl-RS"/>
              </w:rPr>
              <w:t xml:space="preserve"> zavesené závažie s hmotnosťou </w:t>
            </w:r>
            <w:r w:rsidRPr="0035662F">
              <w:rPr>
                <w:i/>
                <w:lang w:val="sr-Cyrl-RS"/>
              </w:rPr>
              <w:t>m</w:t>
            </w:r>
            <w:r w:rsidRPr="0035662F">
              <w:rPr>
                <w:lang w:val="sr-Cyrl-RS"/>
              </w:rPr>
              <w:t xml:space="preserve">. Určte zrýchlenie výťahu. Ak sa </w:t>
            </w:r>
            <w:r>
              <w:rPr>
                <w:lang w:val="sk-SK"/>
              </w:rPr>
              <w:t>lano</w:t>
            </w:r>
            <w:r w:rsidRPr="0035662F">
              <w:rPr>
                <w:lang w:val="sr-Cyrl-RS"/>
              </w:rPr>
              <w:t xml:space="preserve"> pretrhne, aké bude zrýchlenie závažia a výťahu vzhľadom na zem bezprostredne po pretrhnutí </w:t>
            </w:r>
            <w:r>
              <w:rPr>
                <w:lang w:val="sk-SK"/>
              </w:rPr>
              <w:t>lana</w:t>
            </w:r>
            <w:r w:rsidRPr="0035662F">
              <w:rPr>
                <w:lang w:val="sr-Cyrl-RS"/>
              </w:rPr>
              <w:t xml:space="preserve">? Hmotnosť </w:t>
            </w:r>
            <w:r>
              <w:rPr>
                <w:lang w:val="sk-SK"/>
              </w:rPr>
              <w:t>lana</w:t>
            </w:r>
            <w:r w:rsidRPr="0035662F">
              <w:rPr>
                <w:lang w:val="sr-Cyrl-RS"/>
              </w:rPr>
              <w:t xml:space="preserve"> je zanedbateľná.</w:t>
            </w:r>
          </w:p>
          <w:p w14:paraId="4EC0B922" w14:textId="77777777" w:rsidR="00EF25D4" w:rsidRDefault="00EF25D4" w:rsidP="00EF25D4">
            <w:r w:rsidRPr="00AA7487">
              <w:rPr>
                <w:b/>
                <w:bdr w:val="single" w:sz="4" w:space="0" w:color="auto"/>
                <w:lang w:val="sr-Cyrl-RS"/>
              </w:rPr>
              <w:t>5.</w:t>
            </w:r>
            <w:r w:rsidRPr="00AA7487">
              <w:rPr>
                <w:lang w:val="ru-RU"/>
              </w:rPr>
              <w:t xml:space="preserve"> </w:t>
            </w:r>
            <w:r w:rsidRPr="001F4D48">
              <w:t xml:space="preserve">V </w:t>
            </w:r>
            <w:proofErr w:type="spellStart"/>
            <w:r w:rsidRPr="001F4D48">
              <w:t>systéme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znázornenom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na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obrázku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určte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zrýchlenia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oboch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telies</w:t>
            </w:r>
            <w:proofErr w:type="spellEnd"/>
            <w:r w:rsidRPr="001F4D48">
              <w:t xml:space="preserve">. </w:t>
            </w:r>
            <w:proofErr w:type="spellStart"/>
            <w:r w:rsidRPr="001F4D48">
              <w:t>Niť</w:t>
            </w:r>
            <w:proofErr w:type="spellEnd"/>
            <w:r w:rsidRPr="001F4D48">
              <w:t xml:space="preserve"> je </w:t>
            </w:r>
            <w:proofErr w:type="spellStart"/>
            <w:r w:rsidRPr="001F4D48">
              <w:t>neroztiahnuteľná</w:t>
            </w:r>
            <w:proofErr w:type="spellEnd"/>
            <w:r w:rsidRPr="001F4D48">
              <w:t xml:space="preserve"> a </w:t>
            </w:r>
            <w:proofErr w:type="spellStart"/>
            <w:r w:rsidRPr="001F4D48">
              <w:t>hmotnosti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nite</w:t>
            </w:r>
            <w:proofErr w:type="spellEnd"/>
            <w:r w:rsidRPr="001F4D48">
              <w:t xml:space="preserve"> a </w:t>
            </w:r>
            <w:proofErr w:type="spellStart"/>
            <w:r>
              <w:t>kladky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sú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zanedbateľné</w:t>
            </w:r>
            <w:proofErr w:type="spellEnd"/>
            <w:r w:rsidRPr="001F4D48">
              <w:t xml:space="preserve">. </w:t>
            </w:r>
            <w:proofErr w:type="spellStart"/>
            <w:r w:rsidRPr="001F4D48">
              <w:t>Všetky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trenia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sú</w:t>
            </w:r>
            <w:proofErr w:type="spellEnd"/>
            <w:r w:rsidRPr="001F4D48">
              <w:t xml:space="preserve"> </w:t>
            </w:r>
            <w:proofErr w:type="spellStart"/>
            <w:r w:rsidRPr="001F4D48">
              <w:t>zanedbateľné</w:t>
            </w:r>
            <w:proofErr w:type="spellEnd"/>
            <w:r w:rsidRPr="001F4D48">
              <w:t>.</w:t>
            </w:r>
          </w:p>
          <w:p w14:paraId="3426D27D" w14:textId="77777777" w:rsidR="004B259E" w:rsidRDefault="00B146F5" w:rsidP="00D63B79">
            <w:pPr>
              <w:pBdr>
                <w:bottom w:val="single" w:sz="12" w:space="1" w:color="auto"/>
              </w:pBdr>
              <w:jc w:val="both"/>
              <w:rPr>
                <w:sz w:val="4"/>
                <w:szCs w:val="4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0C5882">
              <w:rPr>
                <w:sz w:val="4"/>
                <w:szCs w:val="4"/>
                <w:lang w:val="sr-Cyrl-RS"/>
              </w:rPr>
              <w:t xml:space="preserve"> </w:t>
            </w:r>
            <w:r w:rsidR="00CC3FE5" w:rsidRPr="000C5882">
              <w:rPr>
                <w:sz w:val="4"/>
                <w:szCs w:val="4"/>
                <w:lang w:val="sr-Cyrl-RS"/>
              </w:rPr>
              <w:t xml:space="preserve">                   </w:t>
            </w:r>
            <w:r w:rsidR="001433F6">
              <w:rPr>
                <w:sz w:val="4"/>
                <w:szCs w:val="4"/>
                <w:lang w:val="sr-Cyrl-RS"/>
              </w:rPr>
              <w:t xml:space="preserve">                                                                                           </w:t>
            </w:r>
          </w:p>
          <w:p w14:paraId="5065DDAD" w14:textId="77777777" w:rsidR="004B259E" w:rsidRDefault="004B259E" w:rsidP="00D63B79">
            <w:pPr>
              <w:pBdr>
                <w:bottom w:val="single" w:sz="12" w:space="1" w:color="auto"/>
              </w:pBdr>
              <w:jc w:val="both"/>
              <w:rPr>
                <w:sz w:val="4"/>
                <w:szCs w:val="4"/>
                <w:lang w:val="sr-Cyrl-RS"/>
              </w:rPr>
            </w:pPr>
            <w:r>
              <w:rPr>
                <w:sz w:val="4"/>
                <w:szCs w:val="4"/>
                <w:lang w:val="sr-Cyrl-RS"/>
              </w:rPr>
              <w:t xml:space="preserve">  </w:t>
            </w:r>
          </w:p>
          <w:p w14:paraId="6EF60EA3" w14:textId="77777777" w:rsidR="004B259E" w:rsidRDefault="004B259E" w:rsidP="00D63B79">
            <w:pPr>
              <w:pBdr>
                <w:bottom w:val="single" w:sz="12" w:space="1" w:color="auto"/>
              </w:pBdr>
              <w:jc w:val="both"/>
              <w:rPr>
                <w:sz w:val="4"/>
                <w:szCs w:val="4"/>
                <w:lang w:val="sr-Cyrl-RS"/>
              </w:rPr>
            </w:pPr>
            <w:r>
              <w:rPr>
                <w:sz w:val="4"/>
                <w:szCs w:val="4"/>
                <w:lang w:val="sr-Cyrl-RS"/>
              </w:rPr>
              <w:t xml:space="preserve">                                                                                  </w:t>
            </w:r>
            <w:r w:rsidR="004A3B0A">
              <w:rPr>
                <w:sz w:val="4"/>
                <w:szCs w:val="4"/>
                <w:lang w:val="sr-Cyrl-RS"/>
              </w:rPr>
              <w:t xml:space="preserve">   </w:t>
            </w:r>
            <w:r>
              <w:rPr>
                <w:sz w:val="4"/>
                <w:szCs w:val="4"/>
                <w:lang w:val="sr-Cyrl-RS"/>
              </w:rPr>
              <w:t xml:space="preserve">                                                               </w:t>
            </w:r>
            <w:r w:rsidR="004A3B0A">
              <w:rPr>
                <w:sz w:val="4"/>
                <w:szCs w:val="4"/>
                <w:lang w:val="sr-Cyrl-RS"/>
              </w:rPr>
              <w:t xml:space="preserve">   </w:t>
            </w:r>
          </w:p>
          <w:p w14:paraId="3B120398" w14:textId="77777777" w:rsidR="004B259E" w:rsidRDefault="004B259E" w:rsidP="00D63B7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val="sr-Cyrl-RS"/>
              </w:rPr>
            </w:pPr>
          </w:p>
          <w:p w14:paraId="3D20A746" w14:textId="0BAD8833" w:rsidR="004B259E" w:rsidRDefault="0040241B" w:rsidP="0040241B">
            <w:pPr>
              <w:pBdr>
                <w:bottom w:val="single" w:sz="12" w:space="1" w:color="auto"/>
              </w:pBdr>
              <w:jc w:val="center"/>
              <w:rPr>
                <w:sz w:val="4"/>
                <w:szCs w:val="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49D1BF52" wp14:editId="498DC1D3">
                  <wp:extent cx="1630680" cy="1443425"/>
                  <wp:effectExtent l="0" t="0" r="7620" b="4445"/>
                  <wp:docPr id="11129953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86" cy="144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55804" w14:textId="137F1C51" w:rsidR="00C9279F" w:rsidRPr="00C9279F" w:rsidRDefault="00EF25D4" w:rsidP="00C9279F">
            <w:pPr>
              <w:pBdr>
                <w:bottom w:val="single" w:sz="12" w:space="1" w:color="auto"/>
              </w:pBdr>
              <w:rPr>
                <w:i/>
              </w:rPr>
            </w:pPr>
            <w:proofErr w:type="spellStart"/>
            <w:proofErr w:type="gramStart"/>
            <w:r w:rsidRPr="00EF25D4">
              <w:rPr>
                <w:rFonts w:eastAsia="Calibri"/>
                <w:szCs w:val="22"/>
              </w:rPr>
              <w:t>Vezmite</w:t>
            </w:r>
            <w:proofErr w:type="spellEnd"/>
            <w:r>
              <w:rPr>
                <w:lang w:val="sr-Cyrl-RS"/>
              </w:rPr>
              <w:t xml:space="preserve"> </w:t>
            </w:r>
            <w:r w:rsidR="00C9279F">
              <w:rPr>
                <w:lang w:val="sr-Cyrl-RS"/>
              </w:rPr>
              <w:t xml:space="preserve"> </w:t>
            </w:r>
            <w:r w:rsidR="00C9279F">
              <w:rPr>
                <w:i/>
              </w:rPr>
              <w:t>g</w:t>
            </w:r>
            <w:proofErr w:type="gramEnd"/>
            <w:r w:rsidR="00C9279F">
              <w:rPr>
                <w:i/>
              </w:rPr>
              <w:t xml:space="preserve"> = </w:t>
            </w:r>
            <w:r w:rsidR="00C9279F" w:rsidRPr="00C9279F">
              <w:t>9,81 m/s</w:t>
            </w:r>
            <w:r w:rsidR="00C9279F" w:rsidRPr="00C9279F">
              <w:rPr>
                <w:vertAlign w:val="superscript"/>
              </w:rPr>
              <w:t>2</w:t>
            </w:r>
            <w:r w:rsidR="00C9279F">
              <w:t>.</w:t>
            </w:r>
          </w:p>
          <w:p w14:paraId="545C3FE9" w14:textId="77777777" w:rsidR="0040241B" w:rsidRDefault="0040241B" w:rsidP="0040241B">
            <w:pPr>
              <w:pBdr>
                <w:bottom w:val="single" w:sz="12" w:space="1" w:color="auto"/>
              </w:pBdr>
              <w:jc w:val="center"/>
              <w:rPr>
                <w:sz w:val="4"/>
                <w:szCs w:val="4"/>
                <w:lang w:val="sr-Cyrl-RS"/>
              </w:rPr>
            </w:pPr>
          </w:p>
          <w:p w14:paraId="32DB68F2" w14:textId="77777777" w:rsidR="0040241B" w:rsidRDefault="0040241B" w:rsidP="0040241B">
            <w:pPr>
              <w:pBdr>
                <w:bottom w:val="single" w:sz="12" w:space="1" w:color="auto"/>
              </w:pBdr>
              <w:jc w:val="center"/>
              <w:rPr>
                <w:sz w:val="4"/>
                <w:szCs w:val="4"/>
                <w:lang w:val="sr-Cyrl-RS"/>
              </w:rPr>
            </w:pPr>
          </w:p>
          <w:p w14:paraId="44A47998" w14:textId="77777777" w:rsidR="0040241B" w:rsidRDefault="0040241B" w:rsidP="0040241B">
            <w:pPr>
              <w:pBdr>
                <w:bottom w:val="single" w:sz="12" w:space="1" w:color="auto"/>
              </w:pBdr>
              <w:jc w:val="center"/>
              <w:rPr>
                <w:sz w:val="4"/>
                <w:szCs w:val="4"/>
                <w:lang w:val="sr-Cyrl-RS"/>
              </w:rPr>
            </w:pPr>
          </w:p>
          <w:p w14:paraId="57C0CD41" w14:textId="77777777" w:rsidR="0040241B" w:rsidRDefault="0040241B" w:rsidP="0040241B">
            <w:pPr>
              <w:pBdr>
                <w:bottom w:val="single" w:sz="12" w:space="1" w:color="auto"/>
              </w:pBdr>
              <w:jc w:val="center"/>
              <w:rPr>
                <w:sz w:val="4"/>
                <w:szCs w:val="4"/>
                <w:lang w:val="sr-Cyrl-RS"/>
              </w:rPr>
            </w:pPr>
          </w:p>
          <w:p w14:paraId="7D93C284" w14:textId="77777777" w:rsidR="0040241B" w:rsidRPr="004B259E" w:rsidRDefault="0040241B" w:rsidP="0040241B">
            <w:pPr>
              <w:pBdr>
                <w:bottom w:val="single" w:sz="12" w:space="1" w:color="auto"/>
              </w:pBdr>
              <w:jc w:val="center"/>
              <w:rPr>
                <w:sz w:val="4"/>
                <w:szCs w:val="4"/>
                <w:lang w:val="sr-Cyrl-RS"/>
              </w:rPr>
            </w:pPr>
          </w:p>
          <w:p w14:paraId="28BE0618" w14:textId="35B08137" w:rsidR="00D05729" w:rsidRPr="004B259E" w:rsidRDefault="001661C1" w:rsidP="007502ED">
            <w:pPr>
              <w:jc w:val="both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Každá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úloha</w:t>
            </w:r>
            <w:proofErr w:type="spellEnd"/>
            <w:r>
              <w:rPr>
                <w:b/>
              </w:rPr>
              <w:t xml:space="preserve"> je </w:t>
            </w:r>
            <w:proofErr w:type="spellStart"/>
            <w:r>
              <w:rPr>
                <w:b/>
              </w:rPr>
              <w:t>hodnotená</w:t>
            </w:r>
            <w:proofErr w:type="spellEnd"/>
            <w:r w:rsidR="00EF25D4" w:rsidRPr="00F91682">
              <w:rPr>
                <w:b/>
              </w:rPr>
              <w:t xml:space="preserve"> 20 </w:t>
            </w:r>
            <w:proofErr w:type="spellStart"/>
            <w:r w:rsidR="00EF25D4" w:rsidRPr="00F91682">
              <w:rPr>
                <w:b/>
              </w:rPr>
              <w:t>bod</w:t>
            </w:r>
            <w:r>
              <w:rPr>
                <w:b/>
              </w:rPr>
              <w:t>mi</w:t>
            </w:r>
            <w:proofErr w:type="spellEnd"/>
            <w:r w:rsidR="004A3B0A" w:rsidRPr="004B259E">
              <w:rPr>
                <w:b/>
                <w:lang w:val="sr-Cyrl-RS"/>
              </w:rPr>
              <w:t>.</w:t>
            </w:r>
          </w:p>
          <w:p w14:paraId="3F6C1472" w14:textId="4F59F964" w:rsidR="00EF25D4" w:rsidRPr="00F91682" w:rsidRDefault="00EF25D4" w:rsidP="00EF25D4">
            <w:proofErr w:type="spellStart"/>
            <w:r>
              <w:t>Úlohy</w:t>
            </w:r>
            <w:proofErr w:type="spellEnd"/>
            <w:r w:rsidRPr="00F91682">
              <w:t xml:space="preserve"> </w:t>
            </w:r>
            <w:proofErr w:type="spellStart"/>
            <w:r w:rsidRPr="00F91682">
              <w:t>pripravil</w:t>
            </w:r>
            <w:r>
              <w:t>a</w:t>
            </w:r>
            <w:proofErr w:type="spellEnd"/>
            <w:r w:rsidRPr="00F91682">
              <w:t xml:space="preserve">: Dr. Nora </w:t>
            </w:r>
            <w:proofErr w:type="spellStart"/>
            <w:r w:rsidRPr="00F91682">
              <w:t>Trklja</w:t>
            </w:r>
            <w:proofErr w:type="spellEnd"/>
            <w:r w:rsidRPr="00F91682">
              <w:t xml:space="preserve"> Boca, </w:t>
            </w:r>
            <w:proofErr w:type="spellStart"/>
            <w:r w:rsidRPr="00F91682">
              <w:t>Fyzikálna</w:t>
            </w:r>
            <w:proofErr w:type="spellEnd"/>
            <w:r w:rsidRPr="00F91682">
              <w:t xml:space="preserve"> </w:t>
            </w:r>
            <w:proofErr w:type="spellStart"/>
            <w:r w:rsidRPr="00F91682">
              <w:t>fakulta</w:t>
            </w:r>
            <w:proofErr w:type="spellEnd"/>
            <w:r w:rsidRPr="00F91682">
              <w:t xml:space="preserve"> </w:t>
            </w:r>
            <w:proofErr w:type="spellStart"/>
            <w:r w:rsidRPr="00F91682">
              <w:t>Belehrad</w:t>
            </w:r>
            <w:proofErr w:type="spellEnd"/>
          </w:p>
          <w:p w14:paraId="30592924" w14:textId="16AA0B17" w:rsidR="00EF25D4" w:rsidRPr="00F91682" w:rsidRDefault="00EF25D4" w:rsidP="00EF25D4">
            <w:proofErr w:type="spellStart"/>
            <w:r w:rsidRPr="00F91682">
              <w:t>Recen</w:t>
            </w:r>
            <w:r w:rsidR="001661C1">
              <w:t>zent</w:t>
            </w:r>
            <w:proofErr w:type="spellEnd"/>
            <w:r w:rsidR="001661C1">
              <w:t xml:space="preserve">: Prof. </w:t>
            </w:r>
            <w:proofErr w:type="spellStart"/>
            <w:r w:rsidR="001661C1">
              <w:t>Dr</w:t>
            </w:r>
            <w:proofErr w:type="spellEnd"/>
            <w:r w:rsidR="001661C1">
              <w:t xml:space="preserve"> Ivan </w:t>
            </w:r>
            <w:proofErr w:type="spellStart"/>
            <w:r w:rsidR="001661C1">
              <w:t>Mančev</w:t>
            </w:r>
            <w:proofErr w:type="spellEnd"/>
            <w:r w:rsidR="001661C1">
              <w:t>, PMF</w:t>
            </w:r>
            <w:r w:rsidRPr="00F91682">
              <w:t xml:space="preserve"> </w:t>
            </w:r>
            <w:proofErr w:type="spellStart"/>
            <w:r w:rsidRPr="00F91682">
              <w:t>Niš</w:t>
            </w:r>
            <w:proofErr w:type="spellEnd"/>
          </w:p>
          <w:p w14:paraId="56BC294A" w14:textId="61D8FDA6" w:rsidR="0024162A" w:rsidRDefault="00EF25D4" w:rsidP="00EF25D4">
            <w:pPr>
              <w:jc w:val="both"/>
            </w:pPr>
            <w:proofErr w:type="spellStart"/>
            <w:r w:rsidRPr="00F91682">
              <w:t>Predseda</w:t>
            </w:r>
            <w:proofErr w:type="spellEnd"/>
            <w:r w:rsidRPr="00F91682">
              <w:t xml:space="preserve"> </w:t>
            </w:r>
            <w:proofErr w:type="spellStart"/>
            <w:r w:rsidRPr="00F91682">
              <w:t>komisie</w:t>
            </w:r>
            <w:proofErr w:type="spellEnd"/>
            <w:r w:rsidRPr="00F91682">
              <w:t xml:space="preserve">: Prof. Dr. </w:t>
            </w:r>
            <w:proofErr w:type="spellStart"/>
            <w:r w:rsidRPr="00F91682">
              <w:t>M</w:t>
            </w:r>
            <w:r w:rsidR="001661C1">
              <w:t>ićo</w:t>
            </w:r>
            <w:proofErr w:type="spellEnd"/>
            <w:r w:rsidR="001661C1">
              <w:t xml:space="preserve"> </w:t>
            </w:r>
            <w:proofErr w:type="spellStart"/>
            <w:r w:rsidR="001661C1">
              <w:t>Mitrović</w:t>
            </w:r>
            <w:proofErr w:type="spellEnd"/>
            <w:r w:rsidR="001661C1">
              <w:t xml:space="preserve">, </w:t>
            </w:r>
            <w:proofErr w:type="spellStart"/>
            <w:r w:rsidR="001661C1">
              <w:t>Fyzikálna</w:t>
            </w:r>
            <w:proofErr w:type="spellEnd"/>
            <w:r w:rsidR="001661C1">
              <w:t xml:space="preserve"> </w:t>
            </w:r>
            <w:proofErr w:type="spellStart"/>
            <w:r w:rsidR="001661C1">
              <w:t>fakulta</w:t>
            </w:r>
            <w:proofErr w:type="spellEnd"/>
            <w:r w:rsidRPr="00F91682">
              <w:t xml:space="preserve"> </w:t>
            </w:r>
            <w:proofErr w:type="spellStart"/>
            <w:r w:rsidRPr="00F91682">
              <w:t>Belehrad</w:t>
            </w:r>
            <w:proofErr w:type="spellEnd"/>
          </w:p>
          <w:p w14:paraId="7CF6CB42" w14:textId="77777777" w:rsidR="00EF25D4" w:rsidRPr="004B259E" w:rsidRDefault="00EF25D4" w:rsidP="00EF25D4">
            <w:pPr>
              <w:jc w:val="both"/>
              <w:rPr>
                <w:lang w:val="sr-Cyrl-RS"/>
              </w:rPr>
            </w:pPr>
          </w:p>
          <w:p w14:paraId="1B340F1D" w14:textId="4AD4F2CE" w:rsidR="009F4A1E" w:rsidRPr="00C9279F" w:rsidRDefault="00EF25D4" w:rsidP="00C9279F">
            <w:pPr>
              <w:tabs>
                <w:tab w:val="left" w:pos="1020"/>
              </w:tabs>
              <w:jc w:val="center"/>
              <w:rPr>
                <w:b/>
                <w:lang w:val="sr-Cyrl-RS"/>
              </w:rPr>
            </w:pPr>
            <w:proofErr w:type="spellStart"/>
            <w:r w:rsidRPr="00F91682">
              <w:rPr>
                <w:b/>
              </w:rPr>
              <w:t>Všetkým</w:t>
            </w:r>
            <w:proofErr w:type="spellEnd"/>
            <w:r w:rsidRPr="00F91682">
              <w:rPr>
                <w:b/>
              </w:rPr>
              <w:t xml:space="preserve"> </w:t>
            </w:r>
            <w:proofErr w:type="spellStart"/>
            <w:r w:rsidRPr="00F91682">
              <w:rPr>
                <w:b/>
              </w:rPr>
              <w:t>súťažiacim</w:t>
            </w:r>
            <w:proofErr w:type="spellEnd"/>
            <w:r w:rsidRPr="00F91682">
              <w:rPr>
                <w:b/>
              </w:rPr>
              <w:t xml:space="preserve"> </w:t>
            </w:r>
            <w:proofErr w:type="spellStart"/>
            <w:r w:rsidRPr="00F91682">
              <w:rPr>
                <w:b/>
              </w:rPr>
              <w:t>prajeme</w:t>
            </w:r>
            <w:proofErr w:type="spellEnd"/>
            <w:r w:rsidRPr="00F91682">
              <w:rPr>
                <w:b/>
              </w:rPr>
              <w:t xml:space="preserve"> </w:t>
            </w:r>
            <w:proofErr w:type="spellStart"/>
            <w:r w:rsidRPr="00F91682">
              <w:rPr>
                <w:b/>
              </w:rPr>
              <w:t>úspešnú</w:t>
            </w:r>
            <w:proofErr w:type="spellEnd"/>
            <w:r w:rsidRPr="00F91682">
              <w:rPr>
                <w:b/>
              </w:rPr>
              <w:t xml:space="preserve"> </w:t>
            </w:r>
            <w:proofErr w:type="spellStart"/>
            <w:r w:rsidRPr="00F91682">
              <w:rPr>
                <w:b/>
              </w:rPr>
              <w:t>prácu</w:t>
            </w:r>
            <w:proofErr w:type="spellEnd"/>
            <w:r w:rsidR="007502ED" w:rsidRPr="004B259E">
              <w:rPr>
                <w:b/>
                <w:lang w:val="ru-RU"/>
              </w:rPr>
              <w:t>!</w:t>
            </w:r>
          </w:p>
        </w:tc>
      </w:tr>
      <w:tr w:rsidR="002468AC" w:rsidRPr="00F303EF" w14:paraId="5EF33182" w14:textId="77777777" w:rsidTr="00F303EF">
        <w:trPr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7D91B24" w14:textId="77777777" w:rsidR="002468AC" w:rsidRPr="00F303EF" w:rsidRDefault="0002152A" w:rsidP="002468A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468AC" w:rsidRPr="00F303EF" w14:paraId="69F23331" w14:textId="77777777" w:rsidTr="00F303EF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14:paraId="32BF24C4" w14:textId="77777777" w:rsidR="002468AC" w:rsidRPr="00F303EF" w:rsidRDefault="002468AC" w:rsidP="002468AC">
            <w:pPr>
              <w:rPr>
                <w:sz w:val="22"/>
                <w:szCs w:val="22"/>
                <w:lang w:val="ru-RU"/>
              </w:rPr>
            </w:pPr>
          </w:p>
        </w:tc>
      </w:tr>
      <w:tr w:rsidR="002468AC" w:rsidRPr="00F303EF" w14:paraId="7D44753A" w14:textId="77777777" w:rsidTr="00F303EF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14:paraId="0BA2BD4A" w14:textId="77777777" w:rsidR="002468AC" w:rsidRPr="00F303EF" w:rsidRDefault="002468AC" w:rsidP="002468AC">
            <w:pPr>
              <w:rPr>
                <w:i/>
                <w:sz w:val="22"/>
                <w:szCs w:val="22"/>
                <w:lang w:val="ru-RU"/>
              </w:rPr>
            </w:pPr>
          </w:p>
        </w:tc>
      </w:tr>
      <w:tr w:rsidR="00A41029" w14:paraId="74432A1D" w14:textId="77777777" w:rsidTr="00F303EF">
        <w:trPr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46523EDC" w14:textId="7AF516C3" w:rsidR="00A41029" w:rsidRPr="001661C1" w:rsidRDefault="00A41029" w:rsidP="0097088C">
            <w:pPr>
              <w:jc w:val="center"/>
              <w:rPr>
                <w:lang w:val="sk-SK"/>
              </w:rPr>
            </w:pPr>
            <w:r w:rsidRPr="00F303EF">
              <w:rPr>
                <w:b/>
                <w:sz w:val="52"/>
                <w:szCs w:val="52"/>
                <w:lang w:val="sr-Latn-CS"/>
              </w:rPr>
              <w:t>VII</w:t>
            </w:r>
            <w:r w:rsidR="001661C1">
              <w:rPr>
                <w:b/>
                <w:sz w:val="52"/>
                <w:szCs w:val="52"/>
                <w:lang w:val="sr-Latn-CS"/>
              </w:rPr>
              <w:t>.</w:t>
            </w:r>
            <w:r w:rsidRPr="00F303EF">
              <w:rPr>
                <w:b/>
                <w:lang w:val="sr-Latn-CS"/>
              </w:rPr>
              <w:t xml:space="preserve">         </w:t>
            </w:r>
            <w:r w:rsidR="001661C1">
              <w:rPr>
                <w:b/>
                <w:lang w:val="sr-Latn-CS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5C426373" w14:textId="74013D16" w:rsidR="00A41029" w:rsidRPr="001661C1" w:rsidRDefault="001661C1" w:rsidP="00F303EF">
            <w:pPr>
              <w:pStyle w:val="Header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79EE1155" w14:textId="5BCEA1E4" w:rsidR="006B2D91" w:rsidRPr="00EB42FF" w:rsidRDefault="00D05729" w:rsidP="00F303EF">
            <w:pPr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EB42FF">
              <w:rPr>
                <w:b/>
                <w:color w:val="000000"/>
                <w:sz w:val="22"/>
                <w:szCs w:val="22"/>
              </w:rPr>
              <w:t>О</w:t>
            </w:r>
            <w:r w:rsidR="001661C1">
              <w:rPr>
                <w:b/>
                <w:color w:val="000000"/>
                <w:sz w:val="22"/>
                <w:szCs w:val="22"/>
              </w:rPr>
              <w:t>BECNÁ ÚROVEŇ</w:t>
            </w:r>
          </w:p>
          <w:p w14:paraId="3D1BF2EC" w14:textId="4DBD3D90" w:rsidR="00A41029" w:rsidRPr="003B0CE8" w:rsidRDefault="008635AD" w:rsidP="00D91FF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24</w:t>
            </w:r>
            <w:r w:rsidR="001661C1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983062">
              <w:rPr>
                <w:b/>
                <w:color w:val="000000"/>
                <w:sz w:val="22"/>
                <w:szCs w:val="22"/>
                <w:lang w:val="sr-Cyrl-CS"/>
              </w:rPr>
              <w:t>2</w:t>
            </w:r>
            <w:r w:rsidR="00A41029" w:rsidRPr="00B8120B">
              <w:rPr>
                <w:b/>
                <w:color w:val="000000"/>
                <w:sz w:val="22"/>
                <w:szCs w:val="22"/>
              </w:rPr>
              <w:t>.</w:t>
            </w:r>
            <w:r w:rsidR="001661C1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1029" w:rsidRPr="00B8120B">
              <w:rPr>
                <w:b/>
                <w:color w:val="000000"/>
                <w:sz w:val="22"/>
                <w:szCs w:val="22"/>
              </w:rPr>
              <w:t>20</w:t>
            </w:r>
            <w:r w:rsidR="002D3572">
              <w:rPr>
                <w:b/>
                <w:color w:val="000000"/>
                <w:sz w:val="22"/>
                <w:szCs w:val="22"/>
                <w:lang w:val="sr-Cyrl-BA"/>
              </w:rPr>
              <w:t>2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4</w:t>
            </w:r>
            <w:bookmarkStart w:id="0" w:name="_GoBack"/>
            <w:bookmarkEnd w:id="0"/>
          </w:p>
        </w:tc>
      </w:tr>
      <w:tr w:rsidR="00A41029" w:rsidRPr="00F303EF" w14:paraId="4524C4C6" w14:textId="77777777" w:rsidTr="00F303EF">
        <w:trPr>
          <w:trHeight w:val="293"/>
          <w:jc w:val="center"/>
        </w:trPr>
        <w:tc>
          <w:tcPr>
            <w:tcW w:w="1745" w:type="dxa"/>
            <w:vMerge/>
            <w:shd w:val="clear" w:color="auto" w:fill="auto"/>
          </w:tcPr>
          <w:p w14:paraId="4FB38755" w14:textId="77777777" w:rsidR="00A41029" w:rsidRDefault="00A41029" w:rsidP="00077A48"/>
        </w:tc>
        <w:tc>
          <w:tcPr>
            <w:tcW w:w="6095" w:type="dxa"/>
            <w:shd w:val="clear" w:color="auto" w:fill="auto"/>
          </w:tcPr>
          <w:p w14:paraId="355B97D4" w14:textId="0A406772" w:rsidR="00A41029" w:rsidRPr="00F303EF" w:rsidRDefault="001661C1" w:rsidP="001661C1">
            <w:pPr>
              <w:pStyle w:val="Header"/>
              <w:jc w:val="center"/>
              <w:rPr>
                <w:b/>
                <w:lang w:val="sr-Cyrl-CS"/>
              </w:rPr>
            </w:pPr>
            <w:r>
              <w:rPr>
                <w:b/>
                <w:lang w:val="sk-SK"/>
              </w:rPr>
              <w:t>Ministerstvo osvety</w:t>
            </w:r>
            <w:r w:rsidR="008B691E">
              <w:rPr>
                <w:b/>
                <w:lang w:val="sr-Cyrl-CS"/>
              </w:rPr>
              <w:t xml:space="preserve"> </w:t>
            </w:r>
            <w:r>
              <w:rPr>
                <w:b/>
                <w:lang w:val="sk-SK"/>
              </w:rPr>
              <w:t xml:space="preserve">Republiky Srbsko </w:t>
            </w:r>
            <w:r w:rsidR="008B691E" w:rsidRPr="00F303EF">
              <w:rPr>
                <w:b/>
                <w:lang w:val="sr-Cyrl-CS"/>
              </w:rPr>
              <w:t>е</w:t>
            </w:r>
          </w:p>
        </w:tc>
        <w:tc>
          <w:tcPr>
            <w:tcW w:w="2420" w:type="dxa"/>
            <w:vMerge/>
            <w:shd w:val="clear" w:color="auto" w:fill="auto"/>
          </w:tcPr>
          <w:p w14:paraId="15DC7297" w14:textId="77777777" w:rsidR="00A41029" w:rsidRPr="00F303EF" w:rsidRDefault="00A41029" w:rsidP="00077A48">
            <w:pPr>
              <w:rPr>
                <w:lang w:val="ru-RU"/>
              </w:rPr>
            </w:pPr>
          </w:p>
        </w:tc>
      </w:tr>
      <w:tr w:rsidR="00A41029" w:rsidRPr="00F303EF" w14:paraId="03103EFB" w14:textId="77777777" w:rsidTr="00F303EF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9DC96E" w14:textId="77777777" w:rsidR="00A41029" w:rsidRPr="0000541C" w:rsidRDefault="00A41029" w:rsidP="00077A48">
            <w:pPr>
              <w:rPr>
                <w:lang w:val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6455135" w14:textId="27C0E4DD" w:rsidR="00A41029" w:rsidRPr="001661C1" w:rsidRDefault="001661C1" w:rsidP="00C07DF9">
            <w:pPr>
              <w:pStyle w:val="Header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RIEŠENIA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94CB2" w14:textId="77777777" w:rsidR="00A41029" w:rsidRPr="00F303EF" w:rsidRDefault="00A41029" w:rsidP="00077A48">
            <w:pPr>
              <w:rPr>
                <w:lang w:val="ru-RU"/>
              </w:rPr>
            </w:pPr>
          </w:p>
        </w:tc>
      </w:tr>
      <w:tr w:rsidR="00A41029" w:rsidRPr="00B402B8" w14:paraId="12ADA715" w14:textId="77777777" w:rsidTr="00F303EF">
        <w:trPr>
          <w:trHeight w:val="1269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C60C" w14:textId="170FA287" w:rsidR="00C9279F" w:rsidRPr="00C9279F" w:rsidRDefault="00C9279F" w:rsidP="00C9279F">
            <w:pPr>
              <w:spacing w:line="360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2AEF999C" w14:textId="77777777" w:rsidR="00077A48" w:rsidRPr="00320937" w:rsidRDefault="00077A48" w:rsidP="00BF49AF">
      <w:pPr>
        <w:rPr>
          <w:lang w:val="ru-RU"/>
        </w:rPr>
      </w:pPr>
    </w:p>
    <w:sectPr w:rsidR="00077A48" w:rsidRPr="00320937" w:rsidSect="000D35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50945" w14:textId="77777777" w:rsidR="00251AA1" w:rsidRDefault="00251AA1">
      <w:r>
        <w:separator/>
      </w:r>
    </w:p>
  </w:endnote>
  <w:endnote w:type="continuationSeparator" w:id="0">
    <w:p w14:paraId="545BEA68" w14:textId="77777777" w:rsidR="00251AA1" w:rsidRDefault="0025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92486" w14:textId="77777777" w:rsidR="00401D32" w:rsidRDefault="00401D32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B091D" w14:textId="77777777" w:rsidR="00401D32" w:rsidRDefault="00401D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2F7F3" w14:textId="77777777" w:rsidR="002976D5" w:rsidRDefault="002976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0BCEA" w14:textId="77777777" w:rsidR="002976D5" w:rsidRDefault="00297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0BBAA" w14:textId="77777777" w:rsidR="00251AA1" w:rsidRDefault="00251AA1">
      <w:r>
        <w:separator/>
      </w:r>
    </w:p>
  </w:footnote>
  <w:footnote w:type="continuationSeparator" w:id="0">
    <w:p w14:paraId="24C92821" w14:textId="77777777" w:rsidR="00251AA1" w:rsidRDefault="00251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C9111" w14:textId="77777777" w:rsidR="002976D5" w:rsidRDefault="002976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E5512" w14:textId="02EC9333" w:rsidR="00EF25D4" w:rsidRPr="00320937" w:rsidRDefault="00251AA1" w:rsidP="00EF25D4">
    <w:pPr>
      <w:pStyle w:val="Header"/>
      <w:jc w:val="center"/>
      <w:rPr>
        <w:b/>
        <w:lang w:val="sr-Cyrl-CS"/>
      </w:rPr>
    </w:pPr>
    <w:r>
      <w:rPr>
        <w:noProof/>
      </w:rPr>
      <w:pict w14:anchorId="6456C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76026362" r:id="rId2"/>
      </w:pict>
    </w:r>
    <w:r>
      <w:rPr>
        <w:noProof/>
      </w:rPr>
      <w:pict w14:anchorId="6F5EE8C0"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76026363" r:id="rId4"/>
      </w:pict>
    </w:r>
    <w:r w:rsidR="002976D5">
      <w:rPr>
        <w:b/>
        <w:szCs w:val="20"/>
        <w:lang w:val="de-AT"/>
      </w:rPr>
      <w:t>S</w:t>
    </w:r>
    <w:r w:rsidR="00EF25D4" w:rsidRPr="00BD0E61">
      <w:rPr>
        <w:b/>
        <w:szCs w:val="20"/>
        <w:lang w:val="de-AT"/>
      </w:rPr>
      <w:t>ÚŤAŽ Z FYZIKY</w:t>
    </w:r>
    <w:r w:rsidR="00EF25D4" w:rsidRPr="00320937">
      <w:rPr>
        <w:b/>
        <w:lang w:val="sr-Cyrl-CS"/>
      </w:rPr>
      <w:t xml:space="preserve"> </w:t>
    </w:r>
    <w:r w:rsidR="00EF25D4" w:rsidRPr="00BD0E61">
      <w:rPr>
        <w:b/>
        <w:szCs w:val="20"/>
        <w:lang w:val="de-AT"/>
      </w:rPr>
      <w:t>ŽIAKOV ZÁKLADNÝCH ŠKÔL</w:t>
    </w:r>
  </w:p>
  <w:p w14:paraId="5E63FCB1" w14:textId="5A191AFF" w:rsidR="00401D32" w:rsidRPr="00752E1F" w:rsidRDefault="00EF25D4" w:rsidP="00320937">
    <w:pPr>
      <w:pStyle w:val="Header"/>
      <w:jc w:val="center"/>
      <w:rPr>
        <w:b/>
      </w:rPr>
    </w:pPr>
    <w:r w:rsidRPr="00BD0E61"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23</w:t>
    </w:r>
    <w:r w:rsidRPr="00320937">
      <w:rPr>
        <w:b/>
        <w:lang w:val="sr-Cyrl-CS"/>
      </w:rPr>
      <w:t>/20</w:t>
    </w:r>
    <w:r>
      <w:rPr>
        <w:b/>
        <w:lang w:val="sr-Latn-RS"/>
      </w:rPr>
      <w:t>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A18D" w14:textId="77777777" w:rsidR="002976D5" w:rsidRDefault="002976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B263BD"/>
    <w:multiLevelType w:val="hybridMultilevel"/>
    <w:tmpl w:val="A32407E0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B12"/>
    <w:rsid w:val="0000114E"/>
    <w:rsid w:val="0000541C"/>
    <w:rsid w:val="00006124"/>
    <w:rsid w:val="00006BCB"/>
    <w:rsid w:val="00010D35"/>
    <w:rsid w:val="00010ED4"/>
    <w:rsid w:val="00012056"/>
    <w:rsid w:val="00012BBA"/>
    <w:rsid w:val="00014DBB"/>
    <w:rsid w:val="0002152A"/>
    <w:rsid w:val="00024E48"/>
    <w:rsid w:val="00025EFA"/>
    <w:rsid w:val="00026BB3"/>
    <w:rsid w:val="0002753F"/>
    <w:rsid w:val="000305C3"/>
    <w:rsid w:val="00037EC9"/>
    <w:rsid w:val="00040E6C"/>
    <w:rsid w:val="00045DAE"/>
    <w:rsid w:val="00046298"/>
    <w:rsid w:val="000468DC"/>
    <w:rsid w:val="00047EA6"/>
    <w:rsid w:val="00052BAC"/>
    <w:rsid w:val="000548A4"/>
    <w:rsid w:val="00056030"/>
    <w:rsid w:val="00060343"/>
    <w:rsid w:val="00061B7B"/>
    <w:rsid w:val="00061B9F"/>
    <w:rsid w:val="00064FE7"/>
    <w:rsid w:val="00071BBD"/>
    <w:rsid w:val="000750A3"/>
    <w:rsid w:val="00077A48"/>
    <w:rsid w:val="0008044B"/>
    <w:rsid w:val="00082567"/>
    <w:rsid w:val="00083001"/>
    <w:rsid w:val="000843AC"/>
    <w:rsid w:val="00084B06"/>
    <w:rsid w:val="0008598D"/>
    <w:rsid w:val="00087F0D"/>
    <w:rsid w:val="00090F42"/>
    <w:rsid w:val="00091252"/>
    <w:rsid w:val="00091B86"/>
    <w:rsid w:val="00092748"/>
    <w:rsid w:val="00092892"/>
    <w:rsid w:val="0009419D"/>
    <w:rsid w:val="00094C08"/>
    <w:rsid w:val="000955BC"/>
    <w:rsid w:val="000973BD"/>
    <w:rsid w:val="000A00AD"/>
    <w:rsid w:val="000A0F58"/>
    <w:rsid w:val="000A17ED"/>
    <w:rsid w:val="000A456C"/>
    <w:rsid w:val="000A68B8"/>
    <w:rsid w:val="000A71E7"/>
    <w:rsid w:val="000B0BA6"/>
    <w:rsid w:val="000B16C6"/>
    <w:rsid w:val="000B3678"/>
    <w:rsid w:val="000B3A6D"/>
    <w:rsid w:val="000B6735"/>
    <w:rsid w:val="000C5882"/>
    <w:rsid w:val="000C5D35"/>
    <w:rsid w:val="000C6C8B"/>
    <w:rsid w:val="000D3068"/>
    <w:rsid w:val="000D3572"/>
    <w:rsid w:val="000D623A"/>
    <w:rsid w:val="000D7500"/>
    <w:rsid w:val="000D7BC6"/>
    <w:rsid w:val="000E0D70"/>
    <w:rsid w:val="000E2347"/>
    <w:rsid w:val="000E5EFA"/>
    <w:rsid w:val="000E60B7"/>
    <w:rsid w:val="000E6C75"/>
    <w:rsid w:val="000E7146"/>
    <w:rsid w:val="000E7DA9"/>
    <w:rsid w:val="000F1E95"/>
    <w:rsid w:val="000F369C"/>
    <w:rsid w:val="000F4A15"/>
    <w:rsid w:val="000F5011"/>
    <w:rsid w:val="000F515D"/>
    <w:rsid w:val="000F527B"/>
    <w:rsid w:val="000F6108"/>
    <w:rsid w:val="000F666A"/>
    <w:rsid w:val="000F7B9C"/>
    <w:rsid w:val="00100D72"/>
    <w:rsid w:val="00100E0A"/>
    <w:rsid w:val="0010171E"/>
    <w:rsid w:val="001029C2"/>
    <w:rsid w:val="001078F9"/>
    <w:rsid w:val="00110067"/>
    <w:rsid w:val="00113D29"/>
    <w:rsid w:val="00115264"/>
    <w:rsid w:val="001165ED"/>
    <w:rsid w:val="0011682D"/>
    <w:rsid w:val="001202A7"/>
    <w:rsid w:val="00120589"/>
    <w:rsid w:val="00121F38"/>
    <w:rsid w:val="001225C6"/>
    <w:rsid w:val="0012576E"/>
    <w:rsid w:val="0012588F"/>
    <w:rsid w:val="001309BC"/>
    <w:rsid w:val="001311E5"/>
    <w:rsid w:val="001328C7"/>
    <w:rsid w:val="00137ADD"/>
    <w:rsid w:val="0014099A"/>
    <w:rsid w:val="00140E2A"/>
    <w:rsid w:val="00142095"/>
    <w:rsid w:val="00142501"/>
    <w:rsid w:val="001433F6"/>
    <w:rsid w:val="001441B8"/>
    <w:rsid w:val="00145386"/>
    <w:rsid w:val="0014735C"/>
    <w:rsid w:val="001477B6"/>
    <w:rsid w:val="001503A2"/>
    <w:rsid w:val="001515C6"/>
    <w:rsid w:val="00151D14"/>
    <w:rsid w:val="001532AE"/>
    <w:rsid w:val="0015502A"/>
    <w:rsid w:val="001564DC"/>
    <w:rsid w:val="00160E0E"/>
    <w:rsid w:val="0016138F"/>
    <w:rsid w:val="001638B8"/>
    <w:rsid w:val="00163AAF"/>
    <w:rsid w:val="00164206"/>
    <w:rsid w:val="0016602E"/>
    <w:rsid w:val="001661C1"/>
    <w:rsid w:val="0016627D"/>
    <w:rsid w:val="00167EA2"/>
    <w:rsid w:val="00170152"/>
    <w:rsid w:val="001701EA"/>
    <w:rsid w:val="0017196B"/>
    <w:rsid w:val="0017378C"/>
    <w:rsid w:val="00175830"/>
    <w:rsid w:val="00175BAF"/>
    <w:rsid w:val="00176A9F"/>
    <w:rsid w:val="00177894"/>
    <w:rsid w:val="00180215"/>
    <w:rsid w:val="00181852"/>
    <w:rsid w:val="001836A4"/>
    <w:rsid w:val="00183C3F"/>
    <w:rsid w:val="0018533D"/>
    <w:rsid w:val="001854E6"/>
    <w:rsid w:val="0018574A"/>
    <w:rsid w:val="0018621D"/>
    <w:rsid w:val="00186302"/>
    <w:rsid w:val="001869A6"/>
    <w:rsid w:val="00186D38"/>
    <w:rsid w:val="00194429"/>
    <w:rsid w:val="001950DA"/>
    <w:rsid w:val="001A060C"/>
    <w:rsid w:val="001A1268"/>
    <w:rsid w:val="001A1308"/>
    <w:rsid w:val="001A3804"/>
    <w:rsid w:val="001A4447"/>
    <w:rsid w:val="001B0590"/>
    <w:rsid w:val="001B1329"/>
    <w:rsid w:val="001C0D31"/>
    <w:rsid w:val="001C0F56"/>
    <w:rsid w:val="001C2F3E"/>
    <w:rsid w:val="001C4A2D"/>
    <w:rsid w:val="001C5134"/>
    <w:rsid w:val="001C5507"/>
    <w:rsid w:val="001C7777"/>
    <w:rsid w:val="001D1A0D"/>
    <w:rsid w:val="001D31DF"/>
    <w:rsid w:val="001D3B43"/>
    <w:rsid w:val="001D3E4D"/>
    <w:rsid w:val="001D4ED3"/>
    <w:rsid w:val="001D57F9"/>
    <w:rsid w:val="001D6283"/>
    <w:rsid w:val="001D6F2D"/>
    <w:rsid w:val="001D7665"/>
    <w:rsid w:val="001D78CC"/>
    <w:rsid w:val="001D7DF6"/>
    <w:rsid w:val="001E0290"/>
    <w:rsid w:val="001E1190"/>
    <w:rsid w:val="001F0B33"/>
    <w:rsid w:val="001F247D"/>
    <w:rsid w:val="001F2C3A"/>
    <w:rsid w:val="001F3AD0"/>
    <w:rsid w:val="001F3B31"/>
    <w:rsid w:val="001F3D9D"/>
    <w:rsid w:val="001F6504"/>
    <w:rsid w:val="001F6C5B"/>
    <w:rsid w:val="001F7D12"/>
    <w:rsid w:val="00200AA2"/>
    <w:rsid w:val="0020120B"/>
    <w:rsid w:val="0020132C"/>
    <w:rsid w:val="00202509"/>
    <w:rsid w:val="00202DD6"/>
    <w:rsid w:val="002035B6"/>
    <w:rsid w:val="00203DE8"/>
    <w:rsid w:val="00205415"/>
    <w:rsid w:val="00210DE6"/>
    <w:rsid w:val="00212680"/>
    <w:rsid w:val="0021319A"/>
    <w:rsid w:val="00216B8B"/>
    <w:rsid w:val="00216CAE"/>
    <w:rsid w:val="00221EF7"/>
    <w:rsid w:val="00224EDE"/>
    <w:rsid w:val="00227021"/>
    <w:rsid w:val="00230B3B"/>
    <w:rsid w:val="00231203"/>
    <w:rsid w:val="00235156"/>
    <w:rsid w:val="0023534B"/>
    <w:rsid w:val="00236217"/>
    <w:rsid w:val="0024162A"/>
    <w:rsid w:val="002421EA"/>
    <w:rsid w:val="0024275B"/>
    <w:rsid w:val="002435B1"/>
    <w:rsid w:val="002443D8"/>
    <w:rsid w:val="00245EA9"/>
    <w:rsid w:val="002468AC"/>
    <w:rsid w:val="00247C2B"/>
    <w:rsid w:val="0025002F"/>
    <w:rsid w:val="0025036D"/>
    <w:rsid w:val="00250B97"/>
    <w:rsid w:val="0025106A"/>
    <w:rsid w:val="00251AA1"/>
    <w:rsid w:val="00253D24"/>
    <w:rsid w:val="00253D25"/>
    <w:rsid w:val="00257C78"/>
    <w:rsid w:val="0026199C"/>
    <w:rsid w:val="00263024"/>
    <w:rsid w:val="00263492"/>
    <w:rsid w:val="002653D9"/>
    <w:rsid w:val="00266A9E"/>
    <w:rsid w:val="0026727D"/>
    <w:rsid w:val="002708FA"/>
    <w:rsid w:val="00270F8F"/>
    <w:rsid w:val="00274C52"/>
    <w:rsid w:val="00275C7C"/>
    <w:rsid w:val="002771C9"/>
    <w:rsid w:val="00280756"/>
    <w:rsid w:val="00281374"/>
    <w:rsid w:val="0028223B"/>
    <w:rsid w:val="00282E2E"/>
    <w:rsid w:val="00284451"/>
    <w:rsid w:val="002844AD"/>
    <w:rsid w:val="00287886"/>
    <w:rsid w:val="00290C52"/>
    <w:rsid w:val="0029207C"/>
    <w:rsid w:val="00292460"/>
    <w:rsid w:val="002940D8"/>
    <w:rsid w:val="002951F2"/>
    <w:rsid w:val="0029695B"/>
    <w:rsid w:val="002976D5"/>
    <w:rsid w:val="00297F3C"/>
    <w:rsid w:val="002A02F0"/>
    <w:rsid w:val="002A53EA"/>
    <w:rsid w:val="002A5598"/>
    <w:rsid w:val="002A7A2C"/>
    <w:rsid w:val="002B05A3"/>
    <w:rsid w:val="002B094D"/>
    <w:rsid w:val="002B2EBC"/>
    <w:rsid w:val="002B3DCE"/>
    <w:rsid w:val="002B653F"/>
    <w:rsid w:val="002B6B75"/>
    <w:rsid w:val="002C1AF2"/>
    <w:rsid w:val="002C291F"/>
    <w:rsid w:val="002C4BF6"/>
    <w:rsid w:val="002C5495"/>
    <w:rsid w:val="002C5BDA"/>
    <w:rsid w:val="002C65AA"/>
    <w:rsid w:val="002D2E3D"/>
    <w:rsid w:val="002D318D"/>
    <w:rsid w:val="002D3572"/>
    <w:rsid w:val="002D37FF"/>
    <w:rsid w:val="002D4E82"/>
    <w:rsid w:val="002D5732"/>
    <w:rsid w:val="002D5A6C"/>
    <w:rsid w:val="002D6518"/>
    <w:rsid w:val="002D6DE1"/>
    <w:rsid w:val="002D728C"/>
    <w:rsid w:val="002E251D"/>
    <w:rsid w:val="002E455D"/>
    <w:rsid w:val="002E4F12"/>
    <w:rsid w:val="002E70C7"/>
    <w:rsid w:val="002E72C2"/>
    <w:rsid w:val="002F1C9C"/>
    <w:rsid w:val="002F22B8"/>
    <w:rsid w:val="002F6C74"/>
    <w:rsid w:val="002F7D2D"/>
    <w:rsid w:val="00301AE2"/>
    <w:rsid w:val="00303D39"/>
    <w:rsid w:val="00304928"/>
    <w:rsid w:val="00305433"/>
    <w:rsid w:val="00311558"/>
    <w:rsid w:val="00314630"/>
    <w:rsid w:val="00314A5F"/>
    <w:rsid w:val="00315022"/>
    <w:rsid w:val="003152E2"/>
    <w:rsid w:val="00316339"/>
    <w:rsid w:val="00317334"/>
    <w:rsid w:val="00320937"/>
    <w:rsid w:val="00323CA2"/>
    <w:rsid w:val="00323DA3"/>
    <w:rsid w:val="00324AF5"/>
    <w:rsid w:val="00330D25"/>
    <w:rsid w:val="00330EE4"/>
    <w:rsid w:val="00331DDC"/>
    <w:rsid w:val="00333F09"/>
    <w:rsid w:val="00334412"/>
    <w:rsid w:val="00335E83"/>
    <w:rsid w:val="003368C2"/>
    <w:rsid w:val="00340F97"/>
    <w:rsid w:val="00342158"/>
    <w:rsid w:val="00343A67"/>
    <w:rsid w:val="003445AD"/>
    <w:rsid w:val="00345A93"/>
    <w:rsid w:val="00346BCB"/>
    <w:rsid w:val="00347BDE"/>
    <w:rsid w:val="00347C4E"/>
    <w:rsid w:val="003501AC"/>
    <w:rsid w:val="00351AC7"/>
    <w:rsid w:val="00353B64"/>
    <w:rsid w:val="00356196"/>
    <w:rsid w:val="00356B8D"/>
    <w:rsid w:val="00362E37"/>
    <w:rsid w:val="00363605"/>
    <w:rsid w:val="003646A9"/>
    <w:rsid w:val="00365143"/>
    <w:rsid w:val="0036778D"/>
    <w:rsid w:val="003740AC"/>
    <w:rsid w:val="00374D63"/>
    <w:rsid w:val="00377E1D"/>
    <w:rsid w:val="00382249"/>
    <w:rsid w:val="0038264F"/>
    <w:rsid w:val="00382C56"/>
    <w:rsid w:val="00385729"/>
    <w:rsid w:val="003860C5"/>
    <w:rsid w:val="00387D5C"/>
    <w:rsid w:val="00391156"/>
    <w:rsid w:val="0039365B"/>
    <w:rsid w:val="00396A74"/>
    <w:rsid w:val="00397177"/>
    <w:rsid w:val="003A1303"/>
    <w:rsid w:val="003A209E"/>
    <w:rsid w:val="003A3608"/>
    <w:rsid w:val="003A5410"/>
    <w:rsid w:val="003A70FE"/>
    <w:rsid w:val="003A7ABC"/>
    <w:rsid w:val="003B0CE8"/>
    <w:rsid w:val="003B46A1"/>
    <w:rsid w:val="003B5612"/>
    <w:rsid w:val="003B5F68"/>
    <w:rsid w:val="003C03E2"/>
    <w:rsid w:val="003C1D6A"/>
    <w:rsid w:val="003C3AE6"/>
    <w:rsid w:val="003C3C1F"/>
    <w:rsid w:val="003C3F3C"/>
    <w:rsid w:val="003C4A8C"/>
    <w:rsid w:val="003C4F54"/>
    <w:rsid w:val="003C50D1"/>
    <w:rsid w:val="003C56A9"/>
    <w:rsid w:val="003C644D"/>
    <w:rsid w:val="003C7941"/>
    <w:rsid w:val="003D193E"/>
    <w:rsid w:val="003D46FD"/>
    <w:rsid w:val="003E0A9E"/>
    <w:rsid w:val="003E7141"/>
    <w:rsid w:val="003E72BE"/>
    <w:rsid w:val="003F27B9"/>
    <w:rsid w:val="00400712"/>
    <w:rsid w:val="00400BF3"/>
    <w:rsid w:val="00401D32"/>
    <w:rsid w:val="00401DD2"/>
    <w:rsid w:val="0040241B"/>
    <w:rsid w:val="00402C6D"/>
    <w:rsid w:val="00403749"/>
    <w:rsid w:val="00403990"/>
    <w:rsid w:val="004046E2"/>
    <w:rsid w:val="004048C4"/>
    <w:rsid w:val="004050E9"/>
    <w:rsid w:val="004115FB"/>
    <w:rsid w:val="00413836"/>
    <w:rsid w:val="0041530D"/>
    <w:rsid w:val="004159ED"/>
    <w:rsid w:val="0041641F"/>
    <w:rsid w:val="00417117"/>
    <w:rsid w:val="004215FE"/>
    <w:rsid w:val="0042188B"/>
    <w:rsid w:val="00422D4F"/>
    <w:rsid w:val="0042747A"/>
    <w:rsid w:val="00431FF0"/>
    <w:rsid w:val="00432DC1"/>
    <w:rsid w:val="004336A2"/>
    <w:rsid w:val="00433C9E"/>
    <w:rsid w:val="0043470F"/>
    <w:rsid w:val="00436B8E"/>
    <w:rsid w:val="0044480B"/>
    <w:rsid w:val="0044692C"/>
    <w:rsid w:val="004469C5"/>
    <w:rsid w:val="00447B8E"/>
    <w:rsid w:val="00450791"/>
    <w:rsid w:val="004558D3"/>
    <w:rsid w:val="004562D9"/>
    <w:rsid w:val="00456E46"/>
    <w:rsid w:val="00460488"/>
    <w:rsid w:val="0046311F"/>
    <w:rsid w:val="004677E7"/>
    <w:rsid w:val="00470799"/>
    <w:rsid w:val="00476207"/>
    <w:rsid w:val="004775E0"/>
    <w:rsid w:val="004816F5"/>
    <w:rsid w:val="00481875"/>
    <w:rsid w:val="00483262"/>
    <w:rsid w:val="00483376"/>
    <w:rsid w:val="00483906"/>
    <w:rsid w:val="00484BEB"/>
    <w:rsid w:val="004850E6"/>
    <w:rsid w:val="0048598C"/>
    <w:rsid w:val="0049378A"/>
    <w:rsid w:val="00494731"/>
    <w:rsid w:val="0049477C"/>
    <w:rsid w:val="00494BB8"/>
    <w:rsid w:val="00494DC5"/>
    <w:rsid w:val="00496BE1"/>
    <w:rsid w:val="004A0572"/>
    <w:rsid w:val="004A3B0A"/>
    <w:rsid w:val="004B0612"/>
    <w:rsid w:val="004B1607"/>
    <w:rsid w:val="004B16F5"/>
    <w:rsid w:val="004B259E"/>
    <w:rsid w:val="004B3354"/>
    <w:rsid w:val="004B4DC2"/>
    <w:rsid w:val="004B711B"/>
    <w:rsid w:val="004B75B7"/>
    <w:rsid w:val="004B786C"/>
    <w:rsid w:val="004C2CE0"/>
    <w:rsid w:val="004C3456"/>
    <w:rsid w:val="004C3CD5"/>
    <w:rsid w:val="004D154D"/>
    <w:rsid w:val="004D355A"/>
    <w:rsid w:val="004D45A8"/>
    <w:rsid w:val="004D4789"/>
    <w:rsid w:val="004D6AF2"/>
    <w:rsid w:val="004D79A2"/>
    <w:rsid w:val="004D79D5"/>
    <w:rsid w:val="004E1CC8"/>
    <w:rsid w:val="004E23D3"/>
    <w:rsid w:val="004E35B9"/>
    <w:rsid w:val="004E375C"/>
    <w:rsid w:val="004F1B79"/>
    <w:rsid w:val="004F2EF1"/>
    <w:rsid w:val="004F31EC"/>
    <w:rsid w:val="004F40D1"/>
    <w:rsid w:val="004F554C"/>
    <w:rsid w:val="004F66C3"/>
    <w:rsid w:val="004F6BEC"/>
    <w:rsid w:val="004F6CFD"/>
    <w:rsid w:val="004F7A2C"/>
    <w:rsid w:val="004F7B1E"/>
    <w:rsid w:val="005003B7"/>
    <w:rsid w:val="00501B01"/>
    <w:rsid w:val="00502D91"/>
    <w:rsid w:val="005056F7"/>
    <w:rsid w:val="00505DA8"/>
    <w:rsid w:val="00507902"/>
    <w:rsid w:val="00511BE0"/>
    <w:rsid w:val="00511D01"/>
    <w:rsid w:val="0051495A"/>
    <w:rsid w:val="00516869"/>
    <w:rsid w:val="0052432D"/>
    <w:rsid w:val="00525637"/>
    <w:rsid w:val="00530B72"/>
    <w:rsid w:val="00531C65"/>
    <w:rsid w:val="005336F7"/>
    <w:rsid w:val="00534650"/>
    <w:rsid w:val="0053494D"/>
    <w:rsid w:val="00536C8A"/>
    <w:rsid w:val="0053742F"/>
    <w:rsid w:val="00540256"/>
    <w:rsid w:val="00540D50"/>
    <w:rsid w:val="00541678"/>
    <w:rsid w:val="00541DAF"/>
    <w:rsid w:val="00542B77"/>
    <w:rsid w:val="00542DB2"/>
    <w:rsid w:val="00543C65"/>
    <w:rsid w:val="00544C12"/>
    <w:rsid w:val="00546007"/>
    <w:rsid w:val="00546CD3"/>
    <w:rsid w:val="00547F7A"/>
    <w:rsid w:val="00550F35"/>
    <w:rsid w:val="005516A9"/>
    <w:rsid w:val="005523EB"/>
    <w:rsid w:val="005572D0"/>
    <w:rsid w:val="00557AD8"/>
    <w:rsid w:val="00560D5B"/>
    <w:rsid w:val="005611FE"/>
    <w:rsid w:val="00561946"/>
    <w:rsid w:val="005626B6"/>
    <w:rsid w:val="005643D4"/>
    <w:rsid w:val="00565419"/>
    <w:rsid w:val="005703BD"/>
    <w:rsid w:val="0057141B"/>
    <w:rsid w:val="00572E55"/>
    <w:rsid w:val="0057439C"/>
    <w:rsid w:val="00575EA8"/>
    <w:rsid w:val="005767D9"/>
    <w:rsid w:val="00576861"/>
    <w:rsid w:val="00576B39"/>
    <w:rsid w:val="005774D8"/>
    <w:rsid w:val="00577E77"/>
    <w:rsid w:val="00581285"/>
    <w:rsid w:val="005818DC"/>
    <w:rsid w:val="005822BD"/>
    <w:rsid w:val="00583906"/>
    <w:rsid w:val="00583CD0"/>
    <w:rsid w:val="0058656D"/>
    <w:rsid w:val="00591E5A"/>
    <w:rsid w:val="00592DFA"/>
    <w:rsid w:val="005949FD"/>
    <w:rsid w:val="00596362"/>
    <w:rsid w:val="005A03DD"/>
    <w:rsid w:val="005A0CB7"/>
    <w:rsid w:val="005A17A7"/>
    <w:rsid w:val="005A42AB"/>
    <w:rsid w:val="005A4F7F"/>
    <w:rsid w:val="005B37C6"/>
    <w:rsid w:val="005B3CF0"/>
    <w:rsid w:val="005B7862"/>
    <w:rsid w:val="005C091D"/>
    <w:rsid w:val="005C42A2"/>
    <w:rsid w:val="005C59CE"/>
    <w:rsid w:val="005C7AB5"/>
    <w:rsid w:val="005C7E72"/>
    <w:rsid w:val="005D24FD"/>
    <w:rsid w:val="005D50F6"/>
    <w:rsid w:val="005D5125"/>
    <w:rsid w:val="005D5324"/>
    <w:rsid w:val="005D68FD"/>
    <w:rsid w:val="005D7F22"/>
    <w:rsid w:val="005E03CF"/>
    <w:rsid w:val="005E6FCB"/>
    <w:rsid w:val="005E7B8C"/>
    <w:rsid w:val="005F1272"/>
    <w:rsid w:val="005F1A11"/>
    <w:rsid w:val="005F36C6"/>
    <w:rsid w:val="005F4760"/>
    <w:rsid w:val="005F52C9"/>
    <w:rsid w:val="005F644A"/>
    <w:rsid w:val="005F7010"/>
    <w:rsid w:val="00601470"/>
    <w:rsid w:val="006030D5"/>
    <w:rsid w:val="0061035A"/>
    <w:rsid w:val="00610916"/>
    <w:rsid w:val="00612B40"/>
    <w:rsid w:val="006146D0"/>
    <w:rsid w:val="00621127"/>
    <w:rsid w:val="00621A4C"/>
    <w:rsid w:val="00623243"/>
    <w:rsid w:val="006256DD"/>
    <w:rsid w:val="006268F3"/>
    <w:rsid w:val="00630ECA"/>
    <w:rsid w:val="006315B8"/>
    <w:rsid w:val="00632AC1"/>
    <w:rsid w:val="00634967"/>
    <w:rsid w:val="00634B19"/>
    <w:rsid w:val="00635E5D"/>
    <w:rsid w:val="00635ECF"/>
    <w:rsid w:val="0064056C"/>
    <w:rsid w:val="006412C3"/>
    <w:rsid w:val="00642A6F"/>
    <w:rsid w:val="00643EE5"/>
    <w:rsid w:val="00650068"/>
    <w:rsid w:val="006503AC"/>
    <w:rsid w:val="00651403"/>
    <w:rsid w:val="006529B5"/>
    <w:rsid w:val="006529E2"/>
    <w:rsid w:val="006550B6"/>
    <w:rsid w:val="0065511B"/>
    <w:rsid w:val="00656EE1"/>
    <w:rsid w:val="006605CD"/>
    <w:rsid w:val="00660990"/>
    <w:rsid w:val="00662331"/>
    <w:rsid w:val="006625BF"/>
    <w:rsid w:val="0066408E"/>
    <w:rsid w:val="00670D57"/>
    <w:rsid w:val="00670FD9"/>
    <w:rsid w:val="00672EAE"/>
    <w:rsid w:val="00674F06"/>
    <w:rsid w:val="00676562"/>
    <w:rsid w:val="0067775C"/>
    <w:rsid w:val="006808DE"/>
    <w:rsid w:val="006823E2"/>
    <w:rsid w:val="006828BF"/>
    <w:rsid w:val="00683642"/>
    <w:rsid w:val="0068409F"/>
    <w:rsid w:val="006849DE"/>
    <w:rsid w:val="00686624"/>
    <w:rsid w:val="00691C6D"/>
    <w:rsid w:val="00693134"/>
    <w:rsid w:val="00693724"/>
    <w:rsid w:val="0069486E"/>
    <w:rsid w:val="006961C3"/>
    <w:rsid w:val="00697F34"/>
    <w:rsid w:val="006A019B"/>
    <w:rsid w:val="006A1B4C"/>
    <w:rsid w:val="006A22BA"/>
    <w:rsid w:val="006A3201"/>
    <w:rsid w:val="006A39F3"/>
    <w:rsid w:val="006A421C"/>
    <w:rsid w:val="006A5873"/>
    <w:rsid w:val="006A5AFA"/>
    <w:rsid w:val="006A6C8C"/>
    <w:rsid w:val="006A6FD6"/>
    <w:rsid w:val="006B1196"/>
    <w:rsid w:val="006B2D91"/>
    <w:rsid w:val="006B435B"/>
    <w:rsid w:val="006B45A0"/>
    <w:rsid w:val="006B4737"/>
    <w:rsid w:val="006B4CC0"/>
    <w:rsid w:val="006B509D"/>
    <w:rsid w:val="006C0398"/>
    <w:rsid w:val="006C56EB"/>
    <w:rsid w:val="006D0F4C"/>
    <w:rsid w:val="006D1378"/>
    <w:rsid w:val="006D1F6B"/>
    <w:rsid w:val="006D1F7E"/>
    <w:rsid w:val="006D35AA"/>
    <w:rsid w:val="006E6AAA"/>
    <w:rsid w:val="006F01F1"/>
    <w:rsid w:val="006F0475"/>
    <w:rsid w:val="006F440B"/>
    <w:rsid w:val="006F4B4A"/>
    <w:rsid w:val="00701883"/>
    <w:rsid w:val="0070202A"/>
    <w:rsid w:val="007044F9"/>
    <w:rsid w:val="00704E08"/>
    <w:rsid w:val="007052DC"/>
    <w:rsid w:val="007104E9"/>
    <w:rsid w:val="007114E1"/>
    <w:rsid w:val="007135A7"/>
    <w:rsid w:val="00713B53"/>
    <w:rsid w:val="0071457E"/>
    <w:rsid w:val="00715B95"/>
    <w:rsid w:val="00717A47"/>
    <w:rsid w:val="00722B48"/>
    <w:rsid w:val="00723B17"/>
    <w:rsid w:val="0072634E"/>
    <w:rsid w:val="00727313"/>
    <w:rsid w:val="00727B8D"/>
    <w:rsid w:val="00730273"/>
    <w:rsid w:val="0073116F"/>
    <w:rsid w:val="00731A22"/>
    <w:rsid w:val="00731C7F"/>
    <w:rsid w:val="00731D78"/>
    <w:rsid w:val="0073333A"/>
    <w:rsid w:val="00733A04"/>
    <w:rsid w:val="00734A6B"/>
    <w:rsid w:val="0073776E"/>
    <w:rsid w:val="00740058"/>
    <w:rsid w:val="007401E1"/>
    <w:rsid w:val="0074090A"/>
    <w:rsid w:val="00744B9A"/>
    <w:rsid w:val="00746C91"/>
    <w:rsid w:val="00746E7F"/>
    <w:rsid w:val="00747C19"/>
    <w:rsid w:val="007502ED"/>
    <w:rsid w:val="00750B87"/>
    <w:rsid w:val="00751273"/>
    <w:rsid w:val="007518BE"/>
    <w:rsid w:val="00752E1F"/>
    <w:rsid w:val="007532A0"/>
    <w:rsid w:val="00753759"/>
    <w:rsid w:val="007538FB"/>
    <w:rsid w:val="00755413"/>
    <w:rsid w:val="00755472"/>
    <w:rsid w:val="007570E0"/>
    <w:rsid w:val="00757EE8"/>
    <w:rsid w:val="0076042A"/>
    <w:rsid w:val="0076125B"/>
    <w:rsid w:val="00763791"/>
    <w:rsid w:val="007646FF"/>
    <w:rsid w:val="00766D86"/>
    <w:rsid w:val="00766F5C"/>
    <w:rsid w:val="0076748D"/>
    <w:rsid w:val="00770D71"/>
    <w:rsid w:val="007711E9"/>
    <w:rsid w:val="007766CC"/>
    <w:rsid w:val="007779AE"/>
    <w:rsid w:val="00781FF5"/>
    <w:rsid w:val="00782637"/>
    <w:rsid w:val="00784A5E"/>
    <w:rsid w:val="00786AC8"/>
    <w:rsid w:val="00786F2F"/>
    <w:rsid w:val="00787D95"/>
    <w:rsid w:val="00790AE1"/>
    <w:rsid w:val="0079267C"/>
    <w:rsid w:val="00793F40"/>
    <w:rsid w:val="007951A1"/>
    <w:rsid w:val="00796D28"/>
    <w:rsid w:val="00797E6C"/>
    <w:rsid w:val="007A0D36"/>
    <w:rsid w:val="007A131B"/>
    <w:rsid w:val="007A1A7E"/>
    <w:rsid w:val="007A229A"/>
    <w:rsid w:val="007A3105"/>
    <w:rsid w:val="007A3B8C"/>
    <w:rsid w:val="007A77F8"/>
    <w:rsid w:val="007B0576"/>
    <w:rsid w:val="007B14E4"/>
    <w:rsid w:val="007B2192"/>
    <w:rsid w:val="007B2CF0"/>
    <w:rsid w:val="007B3173"/>
    <w:rsid w:val="007B63AA"/>
    <w:rsid w:val="007C050C"/>
    <w:rsid w:val="007C188A"/>
    <w:rsid w:val="007C6331"/>
    <w:rsid w:val="007D5040"/>
    <w:rsid w:val="007D6DA9"/>
    <w:rsid w:val="007D7625"/>
    <w:rsid w:val="007D7C99"/>
    <w:rsid w:val="007E1357"/>
    <w:rsid w:val="007E33C9"/>
    <w:rsid w:val="007E469B"/>
    <w:rsid w:val="007E635F"/>
    <w:rsid w:val="007F0922"/>
    <w:rsid w:val="007F11ED"/>
    <w:rsid w:val="007F203F"/>
    <w:rsid w:val="007F2825"/>
    <w:rsid w:val="007F6521"/>
    <w:rsid w:val="008002DF"/>
    <w:rsid w:val="008007E6"/>
    <w:rsid w:val="008009FB"/>
    <w:rsid w:val="00801A62"/>
    <w:rsid w:val="00804972"/>
    <w:rsid w:val="0080648B"/>
    <w:rsid w:val="00812E23"/>
    <w:rsid w:val="00813723"/>
    <w:rsid w:val="0081602F"/>
    <w:rsid w:val="008162E7"/>
    <w:rsid w:val="00817E80"/>
    <w:rsid w:val="008203F6"/>
    <w:rsid w:val="0082061C"/>
    <w:rsid w:val="00821E24"/>
    <w:rsid w:val="00821EAE"/>
    <w:rsid w:val="00822819"/>
    <w:rsid w:val="0082378A"/>
    <w:rsid w:val="00823B14"/>
    <w:rsid w:val="00823D44"/>
    <w:rsid w:val="00824F06"/>
    <w:rsid w:val="00826A2C"/>
    <w:rsid w:val="00830355"/>
    <w:rsid w:val="008317EF"/>
    <w:rsid w:val="00831952"/>
    <w:rsid w:val="00833291"/>
    <w:rsid w:val="0083503E"/>
    <w:rsid w:val="0083531A"/>
    <w:rsid w:val="00837496"/>
    <w:rsid w:val="00837E67"/>
    <w:rsid w:val="00841C88"/>
    <w:rsid w:val="0084321B"/>
    <w:rsid w:val="00843E8F"/>
    <w:rsid w:val="00845764"/>
    <w:rsid w:val="0084759E"/>
    <w:rsid w:val="0085166A"/>
    <w:rsid w:val="00851C2B"/>
    <w:rsid w:val="00851F81"/>
    <w:rsid w:val="00854107"/>
    <w:rsid w:val="0085631D"/>
    <w:rsid w:val="00856EC1"/>
    <w:rsid w:val="00857C98"/>
    <w:rsid w:val="00862AD3"/>
    <w:rsid w:val="00862C09"/>
    <w:rsid w:val="008635AD"/>
    <w:rsid w:val="00863B5B"/>
    <w:rsid w:val="00864789"/>
    <w:rsid w:val="00866976"/>
    <w:rsid w:val="00871D9C"/>
    <w:rsid w:val="00874E74"/>
    <w:rsid w:val="0088023F"/>
    <w:rsid w:val="008803B4"/>
    <w:rsid w:val="008870DC"/>
    <w:rsid w:val="00887153"/>
    <w:rsid w:val="00892EB0"/>
    <w:rsid w:val="00893198"/>
    <w:rsid w:val="00893646"/>
    <w:rsid w:val="0089380D"/>
    <w:rsid w:val="00895CC3"/>
    <w:rsid w:val="008973FD"/>
    <w:rsid w:val="00897474"/>
    <w:rsid w:val="00897EB4"/>
    <w:rsid w:val="008A0905"/>
    <w:rsid w:val="008A26C5"/>
    <w:rsid w:val="008A27B3"/>
    <w:rsid w:val="008A3D89"/>
    <w:rsid w:val="008A5BB6"/>
    <w:rsid w:val="008A7B1C"/>
    <w:rsid w:val="008A7D9B"/>
    <w:rsid w:val="008B216D"/>
    <w:rsid w:val="008B3600"/>
    <w:rsid w:val="008B686B"/>
    <w:rsid w:val="008B68C1"/>
    <w:rsid w:val="008B691E"/>
    <w:rsid w:val="008B7138"/>
    <w:rsid w:val="008B746E"/>
    <w:rsid w:val="008C13F4"/>
    <w:rsid w:val="008C14AF"/>
    <w:rsid w:val="008C1782"/>
    <w:rsid w:val="008C5B2C"/>
    <w:rsid w:val="008C5CC8"/>
    <w:rsid w:val="008C6983"/>
    <w:rsid w:val="008C77A9"/>
    <w:rsid w:val="008D0906"/>
    <w:rsid w:val="008D0AE1"/>
    <w:rsid w:val="008D0CD7"/>
    <w:rsid w:val="008D1721"/>
    <w:rsid w:val="008D27FB"/>
    <w:rsid w:val="008D2CA7"/>
    <w:rsid w:val="008D3554"/>
    <w:rsid w:val="008D4DDF"/>
    <w:rsid w:val="008D4EBC"/>
    <w:rsid w:val="008D56AF"/>
    <w:rsid w:val="008D685B"/>
    <w:rsid w:val="008D78BA"/>
    <w:rsid w:val="008E185A"/>
    <w:rsid w:val="008E3315"/>
    <w:rsid w:val="008E37E3"/>
    <w:rsid w:val="008E4488"/>
    <w:rsid w:val="008E5C24"/>
    <w:rsid w:val="008E6FD7"/>
    <w:rsid w:val="008E70B1"/>
    <w:rsid w:val="008E729A"/>
    <w:rsid w:val="008E77EC"/>
    <w:rsid w:val="008E7AF2"/>
    <w:rsid w:val="008F0170"/>
    <w:rsid w:val="008F08DD"/>
    <w:rsid w:val="008F0AD2"/>
    <w:rsid w:val="008F2862"/>
    <w:rsid w:val="008F3439"/>
    <w:rsid w:val="008F6096"/>
    <w:rsid w:val="008F7792"/>
    <w:rsid w:val="00901D06"/>
    <w:rsid w:val="00903EC2"/>
    <w:rsid w:val="00905C40"/>
    <w:rsid w:val="00907226"/>
    <w:rsid w:val="00910516"/>
    <w:rsid w:val="009119F5"/>
    <w:rsid w:val="00911E74"/>
    <w:rsid w:val="00915CBE"/>
    <w:rsid w:val="009164D4"/>
    <w:rsid w:val="00921930"/>
    <w:rsid w:val="00926C5C"/>
    <w:rsid w:val="00927FFC"/>
    <w:rsid w:val="009350E2"/>
    <w:rsid w:val="00935CB8"/>
    <w:rsid w:val="00935F01"/>
    <w:rsid w:val="00937D3E"/>
    <w:rsid w:val="009421BC"/>
    <w:rsid w:val="00944F7D"/>
    <w:rsid w:val="00946366"/>
    <w:rsid w:val="00946CE9"/>
    <w:rsid w:val="00950D93"/>
    <w:rsid w:val="009535F5"/>
    <w:rsid w:val="00955451"/>
    <w:rsid w:val="00956E5F"/>
    <w:rsid w:val="00960A3B"/>
    <w:rsid w:val="0096196A"/>
    <w:rsid w:val="00961B60"/>
    <w:rsid w:val="00962385"/>
    <w:rsid w:val="00963FD8"/>
    <w:rsid w:val="00965464"/>
    <w:rsid w:val="00966B20"/>
    <w:rsid w:val="0097088C"/>
    <w:rsid w:val="00971945"/>
    <w:rsid w:val="00972840"/>
    <w:rsid w:val="0097291A"/>
    <w:rsid w:val="009732FE"/>
    <w:rsid w:val="009743EF"/>
    <w:rsid w:val="009745E6"/>
    <w:rsid w:val="00974BFB"/>
    <w:rsid w:val="00977A08"/>
    <w:rsid w:val="00983062"/>
    <w:rsid w:val="0098392F"/>
    <w:rsid w:val="00986C20"/>
    <w:rsid w:val="009902AC"/>
    <w:rsid w:val="00991766"/>
    <w:rsid w:val="00994CB3"/>
    <w:rsid w:val="0099590D"/>
    <w:rsid w:val="009A1582"/>
    <w:rsid w:val="009A29D9"/>
    <w:rsid w:val="009A6DC8"/>
    <w:rsid w:val="009B06D3"/>
    <w:rsid w:val="009B075C"/>
    <w:rsid w:val="009B0DF6"/>
    <w:rsid w:val="009B2BAC"/>
    <w:rsid w:val="009B3932"/>
    <w:rsid w:val="009B4B4B"/>
    <w:rsid w:val="009B5014"/>
    <w:rsid w:val="009B795F"/>
    <w:rsid w:val="009B7F88"/>
    <w:rsid w:val="009C01D8"/>
    <w:rsid w:val="009C0448"/>
    <w:rsid w:val="009C074E"/>
    <w:rsid w:val="009C1C68"/>
    <w:rsid w:val="009C49F9"/>
    <w:rsid w:val="009C4A58"/>
    <w:rsid w:val="009C609C"/>
    <w:rsid w:val="009C77D7"/>
    <w:rsid w:val="009D1B54"/>
    <w:rsid w:val="009D216E"/>
    <w:rsid w:val="009D377D"/>
    <w:rsid w:val="009D3E34"/>
    <w:rsid w:val="009E3384"/>
    <w:rsid w:val="009E386C"/>
    <w:rsid w:val="009E61AA"/>
    <w:rsid w:val="009E6489"/>
    <w:rsid w:val="009E7488"/>
    <w:rsid w:val="009E7772"/>
    <w:rsid w:val="009E7D9B"/>
    <w:rsid w:val="009F3716"/>
    <w:rsid w:val="009F4A1E"/>
    <w:rsid w:val="009F5DC8"/>
    <w:rsid w:val="009F6548"/>
    <w:rsid w:val="009F7FD0"/>
    <w:rsid w:val="00A0009C"/>
    <w:rsid w:val="00A00111"/>
    <w:rsid w:val="00A0034A"/>
    <w:rsid w:val="00A02867"/>
    <w:rsid w:val="00A03254"/>
    <w:rsid w:val="00A03C44"/>
    <w:rsid w:val="00A04529"/>
    <w:rsid w:val="00A05AA8"/>
    <w:rsid w:val="00A07407"/>
    <w:rsid w:val="00A10B83"/>
    <w:rsid w:val="00A1170F"/>
    <w:rsid w:val="00A127E8"/>
    <w:rsid w:val="00A14C12"/>
    <w:rsid w:val="00A156A3"/>
    <w:rsid w:val="00A2042A"/>
    <w:rsid w:val="00A225B7"/>
    <w:rsid w:val="00A24B3D"/>
    <w:rsid w:val="00A256FF"/>
    <w:rsid w:val="00A25ED9"/>
    <w:rsid w:val="00A26EBA"/>
    <w:rsid w:val="00A30A42"/>
    <w:rsid w:val="00A30E5F"/>
    <w:rsid w:val="00A32283"/>
    <w:rsid w:val="00A32E73"/>
    <w:rsid w:val="00A40934"/>
    <w:rsid w:val="00A41029"/>
    <w:rsid w:val="00A41E74"/>
    <w:rsid w:val="00A432FE"/>
    <w:rsid w:val="00A44933"/>
    <w:rsid w:val="00A46B17"/>
    <w:rsid w:val="00A47CE8"/>
    <w:rsid w:val="00A51596"/>
    <w:rsid w:val="00A516F3"/>
    <w:rsid w:val="00A537BD"/>
    <w:rsid w:val="00A569A9"/>
    <w:rsid w:val="00A56A10"/>
    <w:rsid w:val="00A61615"/>
    <w:rsid w:val="00A63EC9"/>
    <w:rsid w:val="00A63F99"/>
    <w:rsid w:val="00A64144"/>
    <w:rsid w:val="00A64F7A"/>
    <w:rsid w:val="00A6687C"/>
    <w:rsid w:val="00A66B9A"/>
    <w:rsid w:val="00A67F3F"/>
    <w:rsid w:val="00A72329"/>
    <w:rsid w:val="00A72644"/>
    <w:rsid w:val="00A74FC4"/>
    <w:rsid w:val="00A80925"/>
    <w:rsid w:val="00A81DB4"/>
    <w:rsid w:val="00A82275"/>
    <w:rsid w:val="00A856AA"/>
    <w:rsid w:val="00A86EAA"/>
    <w:rsid w:val="00A94DC3"/>
    <w:rsid w:val="00A9546C"/>
    <w:rsid w:val="00A96907"/>
    <w:rsid w:val="00AA48D1"/>
    <w:rsid w:val="00AA66ED"/>
    <w:rsid w:val="00AA7D25"/>
    <w:rsid w:val="00AB1B89"/>
    <w:rsid w:val="00AB3921"/>
    <w:rsid w:val="00AB5B4A"/>
    <w:rsid w:val="00AB7582"/>
    <w:rsid w:val="00AC054F"/>
    <w:rsid w:val="00AC064D"/>
    <w:rsid w:val="00AC0D18"/>
    <w:rsid w:val="00AC3263"/>
    <w:rsid w:val="00AC3672"/>
    <w:rsid w:val="00AC65EE"/>
    <w:rsid w:val="00AD06CA"/>
    <w:rsid w:val="00AD1DAE"/>
    <w:rsid w:val="00AD2F94"/>
    <w:rsid w:val="00AD35E0"/>
    <w:rsid w:val="00AD3A45"/>
    <w:rsid w:val="00AD7682"/>
    <w:rsid w:val="00AE0486"/>
    <w:rsid w:val="00AE0501"/>
    <w:rsid w:val="00AE0539"/>
    <w:rsid w:val="00AE1693"/>
    <w:rsid w:val="00AE2A3E"/>
    <w:rsid w:val="00AE3551"/>
    <w:rsid w:val="00AE5348"/>
    <w:rsid w:val="00AE5C44"/>
    <w:rsid w:val="00AE7D98"/>
    <w:rsid w:val="00AF1F72"/>
    <w:rsid w:val="00AF37E5"/>
    <w:rsid w:val="00AF58C6"/>
    <w:rsid w:val="00AF59D9"/>
    <w:rsid w:val="00B00AB9"/>
    <w:rsid w:val="00B00D8E"/>
    <w:rsid w:val="00B02E14"/>
    <w:rsid w:val="00B03387"/>
    <w:rsid w:val="00B04D2B"/>
    <w:rsid w:val="00B10773"/>
    <w:rsid w:val="00B1262C"/>
    <w:rsid w:val="00B146F5"/>
    <w:rsid w:val="00B16EA6"/>
    <w:rsid w:val="00B228F2"/>
    <w:rsid w:val="00B229EE"/>
    <w:rsid w:val="00B22B76"/>
    <w:rsid w:val="00B24A21"/>
    <w:rsid w:val="00B2704B"/>
    <w:rsid w:val="00B279EF"/>
    <w:rsid w:val="00B27A77"/>
    <w:rsid w:val="00B30718"/>
    <w:rsid w:val="00B31071"/>
    <w:rsid w:val="00B324BE"/>
    <w:rsid w:val="00B3285F"/>
    <w:rsid w:val="00B32A1D"/>
    <w:rsid w:val="00B32A78"/>
    <w:rsid w:val="00B345B4"/>
    <w:rsid w:val="00B345E2"/>
    <w:rsid w:val="00B37E7D"/>
    <w:rsid w:val="00B402B8"/>
    <w:rsid w:val="00B405B0"/>
    <w:rsid w:val="00B4063B"/>
    <w:rsid w:val="00B40C0F"/>
    <w:rsid w:val="00B40F8E"/>
    <w:rsid w:val="00B43137"/>
    <w:rsid w:val="00B43637"/>
    <w:rsid w:val="00B5134E"/>
    <w:rsid w:val="00B522A7"/>
    <w:rsid w:val="00B52370"/>
    <w:rsid w:val="00B528AD"/>
    <w:rsid w:val="00B5577A"/>
    <w:rsid w:val="00B560F8"/>
    <w:rsid w:val="00B61353"/>
    <w:rsid w:val="00B613EF"/>
    <w:rsid w:val="00B620BE"/>
    <w:rsid w:val="00B63646"/>
    <w:rsid w:val="00B6592A"/>
    <w:rsid w:val="00B662FF"/>
    <w:rsid w:val="00B665F5"/>
    <w:rsid w:val="00B67D82"/>
    <w:rsid w:val="00B70E39"/>
    <w:rsid w:val="00B71C72"/>
    <w:rsid w:val="00B74121"/>
    <w:rsid w:val="00B74283"/>
    <w:rsid w:val="00B75048"/>
    <w:rsid w:val="00B75854"/>
    <w:rsid w:val="00B75B8D"/>
    <w:rsid w:val="00B77051"/>
    <w:rsid w:val="00B7776D"/>
    <w:rsid w:val="00B80339"/>
    <w:rsid w:val="00B8120B"/>
    <w:rsid w:val="00B81237"/>
    <w:rsid w:val="00B818C6"/>
    <w:rsid w:val="00B81B0D"/>
    <w:rsid w:val="00B81C34"/>
    <w:rsid w:val="00B822D7"/>
    <w:rsid w:val="00B82542"/>
    <w:rsid w:val="00B85EE5"/>
    <w:rsid w:val="00B92E74"/>
    <w:rsid w:val="00B934E8"/>
    <w:rsid w:val="00B94F6D"/>
    <w:rsid w:val="00B9693D"/>
    <w:rsid w:val="00B96DAC"/>
    <w:rsid w:val="00BA03C4"/>
    <w:rsid w:val="00BA1545"/>
    <w:rsid w:val="00BA2886"/>
    <w:rsid w:val="00BA2A3B"/>
    <w:rsid w:val="00BA630A"/>
    <w:rsid w:val="00BB0931"/>
    <w:rsid w:val="00BB0D4B"/>
    <w:rsid w:val="00BB0F34"/>
    <w:rsid w:val="00BB35C4"/>
    <w:rsid w:val="00BB43A0"/>
    <w:rsid w:val="00BB5521"/>
    <w:rsid w:val="00BB60BF"/>
    <w:rsid w:val="00BB6C1B"/>
    <w:rsid w:val="00BB6E70"/>
    <w:rsid w:val="00BC0441"/>
    <w:rsid w:val="00BC0815"/>
    <w:rsid w:val="00BC0D56"/>
    <w:rsid w:val="00BC0FB8"/>
    <w:rsid w:val="00BC1B72"/>
    <w:rsid w:val="00BC430D"/>
    <w:rsid w:val="00BC7979"/>
    <w:rsid w:val="00BC7D2C"/>
    <w:rsid w:val="00BD0C15"/>
    <w:rsid w:val="00BD153C"/>
    <w:rsid w:val="00BD2401"/>
    <w:rsid w:val="00BD50C7"/>
    <w:rsid w:val="00BD5FF7"/>
    <w:rsid w:val="00BD70F8"/>
    <w:rsid w:val="00BE342E"/>
    <w:rsid w:val="00BE360A"/>
    <w:rsid w:val="00BE3D77"/>
    <w:rsid w:val="00BF2E91"/>
    <w:rsid w:val="00BF2F2C"/>
    <w:rsid w:val="00BF388B"/>
    <w:rsid w:val="00BF4703"/>
    <w:rsid w:val="00BF49AF"/>
    <w:rsid w:val="00BF5206"/>
    <w:rsid w:val="00BF68C1"/>
    <w:rsid w:val="00C00978"/>
    <w:rsid w:val="00C01A50"/>
    <w:rsid w:val="00C05A1D"/>
    <w:rsid w:val="00C07DF9"/>
    <w:rsid w:val="00C10252"/>
    <w:rsid w:val="00C1033A"/>
    <w:rsid w:val="00C10B85"/>
    <w:rsid w:val="00C10D22"/>
    <w:rsid w:val="00C153E1"/>
    <w:rsid w:val="00C16461"/>
    <w:rsid w:val="00C1741F"/>
    <w:rsid w:val="00C2109D"/>
    <w:rsid w:val="00C21ECA"/>
    <w:rsid w:val="00C224EE"/>
    <w:rsid w:val="00C240AC"/>
    <w:rsid w:val="00C240C4"/>
    <w:rsid w:val="00C24C06"/>
    <w:rsid w:val="00C274B0"/>
    <w:rsid w:val="00C337AD"/>
    <w:rsid w:val="00C34E66"/>
    <w:rsid w:val="00C37FD2"/>
    <w:rsid w:val="00C41490"/>
    <w:rsid w:val="00C41514"/>
    <w:rsid w:val="00C42CE5"/>
    <w:rsid w:val="00C42F92"/>
    <w:rsid w:val="00C45D37"/>
    <w:rsid w:val="00C467C2"/>
    <w:rsid w:val="00C471AC"/>
    <w:rsid w:val="00C473B1"/>
    <w:rsid w:val="00C525F4"/>
    <w:rsid w:val="00C52BF0"/>
    <w:rsid w:val="00C52F51"/>
    <w:rsid w:val="00C547B3"/>
    <w:rsid w:val="00C56CA2"/>
    <w:rsid w:val="00C572C4"/>
    <w:rsid w:val="00C6198C"/>
    <w:rsid w:val="00C63359"/>
    <w:rsid w:val="00C637F6"/>
    <w:rsid w:val="00C63A72"/>
    <w:rsid w:val="00C64511"/>
    <w:rsid w:val="00C65FE2"/>
    <w:rsid w:val="00C70666"/>
    <w:rsid w:val="00C7188B"/>
    <w:rsid w:val="00C72974"/>
    <w:rsid w:val="00C72BC1"/>
    <w:rsid w:val="00C74197"/>
    <w:rsid w:val="00C74C65"/>
    <w:rsid w:val="00C76A43"/>
    <w:rsid w:val="00C8259E"/>
    <w:rsid w:val="00C82FD5"/>
    <w:rsid w:val="00C83F2B"/>
    <w:rsid w:val="00C8455C"/>
    <w:rsid w:val="00C86491"/>
    <w:rsid w:val="00C864CB"/>
    <w:rsid w:val="00C91239"/>
    <w:rsid w:val="00C9279F"/>
    <w:rsid w:val="00C93512"/>
    <w:rsid w:val="00C94FCD"/>
    <w:rsid w:val="00CA05A6"/>
    <w:rsid w:val="00CA433A"/>
    <w:rsid w:val="00CA7075"/>
    <w:rsid w:val="00CB1063"/>
    <w:rsid w:val="00CB3BC4"/>
    <w:rsid w:val="00CB41AF"/>
    <w:rsid w:val="00CB45B6"/>
    <w:rsid w:val="00CB52CC"/>
    <w:rsid w:val="00CB65A7"/>
    <w:rsid w:val="00CB7A68"/>
    <w:rsid w:val="00CC1368"/>
    <w:rsid w:val="00CC1DFF"/>
    <w:rsid w:val="00CC22E2"/>
    <w:rsid w:val="00CC2E08"/>
    <w:rsid w:val="00CC3FE5"/>
    <w:rsid w:val="00CD1D47"/>
    <w:rsid w:val="00CD3D47"/>
    <w:rsid w:val="00CD54EB"/>
    <w:rsid w:val="00CD6814"/>
    <w:rsid w:val="00CD6E4D"/>
    <w:rsid w:val="00CE08F0"/>
    <w:rsid w:val="00CE3DC3"/>
    <w:rsid w:val="00CE47FB"/>
    <w:rsid w:val="00CE5B91"/>
    <w:rsid w:val="00CE6F5F"/>
    <w:rsid w:val="00CF2C82"/>
    <w:rsid w:val="00CF3AEA"/>
    <w:rsid w:val="00CF3FF5"/>
    <w:rsid w:val="00CF4758"/>
    <w:rsid w:val="00CF5158"/>
    <w:rsid w:val="00CF627B"/>
    <w:rsid w:val="00CF6457"/>
    <w:rsid w:val="00CF67E0"/>
    <w:rsid w:val="00D036DD"/>
    <w:rsid w:val="00D04632"/>
    <w:rsid w:val="00D052ED"/>
    <w:rsid w:val="00D05729"/>
    <w:rsid w:val="00D062BD"/>
    <w:rsid w:val="00D06862"/>
    <w:rsid w:val="00D079F6"/>
    <w:rsid w:val="00D1370E"/>
    <w:rsid w:val="00D13C0E"/>
    <w:rsid w:val="00D13FF3"/>
    <w:rsid w:val="00D15065"/>
    <w:rsid w:val="00D15972"/>
    <w:rsid w:val="00D16CBA"/>
    <w:rsid w:val="00D23B29"/>
    <w:rsid w:val="00D251F3"/>
    <w:rsid w:val="00D3054B"/>
    <w:rsid w:val="00D305E5"/>
    <w:rsid w:val="00D3266F"/>
    <w:rsid w:val="00D34250"/>
    <w:rsid w:val="00D36B16"/>
    <w:rsid w:val="00D37E3C"/>
    <w:rsid w:val="00D405B8"/>
    <w:rsid w:val="00D40EA9"/>
    <w:rsid w:val="00D4155F"/>
    <w:rsid w:val="00D41843"/>
    <w:rsid w:val="00D42189"/>
    <w:rsid w:val="00D43306"/>
    <w:rsid w:val="00D4435F"/>
    <w:rsid w:val="00D44D5C"/>
    <w:rsid w:val="00D4583D"/>
    <w:rsid w:val="00D476F7"/>
    <w:rsid w:val="00D5078A"/>
    <w:rsid w:val="00D56440"/>
    <w:rsid w:val="00D6251C"/>
    <w:rsid w:val="00D6306A"/>
    <w:rsid w:val="00D638FF"/>
    <w:rsid w:val="00D63B79"/>
    <w:rsid w:val="00D67CD7"/>
    <w:rsid w:val="00D700A1"/>
    <w:rsid w:val="00D732F1"/>
    <w:rsid w:val="00D7495A"/>
    <w:rsid w:val="00D74A92"/>
    <w:rsid w:val="00D74B75"/>
    <w:rsid w:val="00D767AD"/>
    <w:rsid w:val="00D77C34"/>
    <w:rsid w:val="00D803E5"/>
    <w:rsid w:val="00D832C9"/>
    <w:rsid w:val="00D85B65"/>
    <w:rsid w:val="00D86BE5"/>
    <w:rsid w:val="00D874B0"/>
    <w:rsid w:val="00D87636"/>
    <w:rsid w:val="00D90322"/>
    <w:rsid w:val="00D91A01"/>
    <w:rsid w:val="00D91FFF"/>
    <w:rsid w:val="00D92172"/>
    <w:rsid w:val="00D92A81"/>
    <w:rsid w:val="00D94671"/>
    <w:rsid w:val="00D973E4"/>
    <w:rsid w:val="00DA25F5"/>
    <w:rsid w:val="00DA331A"/>
    <w:rsid w:val="00DA345E"/>
    <w:rsid w:val="00DA50AF"/>
    <w:rsid w:val="00DA6671"/>
    <w:rsid w:val="00DA66FD"/>
    <w:rsid w:val="00DA6AB7"/>
    <w:rsid w:val="00DB0668"/>
    <w:rsid w:val="00DB2ED7"/>
    <w:rsid w:val="00DB41E3"/>
    <w:rsid w:val="00DB6D16"/>
    <w:rsid w:val="00DB7C80"/>
    <w:rsid w:val="00DC0DFB"/>
    <w:rsid w:val="00DC1343"/>
    <w:rsid w:val="00DC452A"/>
    <w:rsid w:val="00DC4A54"/>
    <w:rsid w:val="00DC4A82"/>
    <w:rsid w:val="00DC525B"/>
    <w:rsid w:val="00DC5383"/>
    <w:rsid w:val="00DC7958"/>
    <w:rsid w:val="00DD30A4"/>
    <w:rsid w:val="00DD33D7"/>
    <w:rsid w:val="00DD6F85"/>
    <w:rsid w:val="00DE08D5"/>
    <w:rsid w:val="00DE2F0D"/>
    <w:rsid w:val="00DE4DBB"/>
    <w:rsid w:val="00DE5FD6"/>
    <w:rsid w:val="00DE7C27"/>
    <w:rsid w:val="00DF0CC6"/>
    <w:rsid w:val="00DF1023"/>
    <w:rsid w:val="00DF1A62"/>
    <w:rsid w:val="00DF3A24"/>
    <w:rsid w:val="00DF3FF8"/>
    <w:rsid w:val="00DF4301"/>
    <w:rsid w:val="00DF763A"/>
    <w:rsid w:val="00DF7862"/>
    <w:rsid w:val="00E016C7"/>
    <w:rsid w:val="00E029EA"/>
    <w:rsid w:val="00E072CB"/>
    <w:rsid w:val="00E07D5D"/>
    <w:rsid w:val="00E07F3E"/>
    <w:rsid w:val="00E128E1"/>
    <w:rsid w:val="00E14268"/>
    <w:rsid w:val="00E15A9E"/>
    <w:rsid w:val="00E206F6"/>
    <w:rsid w:val="00E21ABB"/>
    <w:rsid w:val="00E23324"/>
    <w:rsid w:val="00E23697"/>
    <w:rsid w:val="00E25E43"/>
    <w:rsid w:val="00E264B6"/>
    <w:rsid w:val="00E26FA5"/>
    <w:rsid w:val="00E30CE6"/>
    <w:rsid w:val="00E330B0"/>
    <w:rsid w:val="00E33FAA"/>
    <w:rsid w:val="00E34131"/>
    <w:rsid w:val="00E3493F"/>
    <w:rsid w:val="00E349AB"/>
    <w:rsid w:val="00E35E13"/>
    <w:rsid w:val="00E36F3A"/>
    <w:rsid w:val="00E425EC"/>
    <w:rsid w:val="00E42AB1"/>
    <w:rsid w:val="00E42F17"/>
    <w:rsid w:val="00E45323"/>
    <w:rsid w:val="00E45E2D"/>
    <w:rsid w:val="00E53C65"/>
    <w:rsid w:val="00E540B2"/>
    <w:rsid w:val="00E57797"/>
    <w:rsid w:val="00E63063"/>
    <w:rsid w:val="00E6533C"/>
    <w:rsid w:val="00E653D8"/>
    <w:rsid w:val="00E6569C"/>
    <w:rsid w:val="00E65BC9"/>
    <w:rsid w:val="00E66617"/>
    <w:rsid w:val="00E66E79"/>
    <w:rsid w:val="00E67103"/>
    <w:rsid w:val="00E7226B"/>
    <w:rsid w:val="00E729AC"/>
    <w:rsid w:val="00E75591"/>
    <w:rsid w:val="00E7592A"/>
    <w:rsid w:val="00E90E3E"/>
    <w:rsid w:val="00E92781"/>
    <w:rsid w:val="00E93DA0"/>
    <w:rsid w:val="00E9504D"/>
    <w:rsid w:val="00E9631A"/>
    <w:rsid w:val="00E97144"/>
    <w:rsid w:val="00EA11B7"/>
    <w:rsid w:val="00EA19A7"/>
    <w:rsid w:val="00EA2ADB"/>
    <w:rsid w:val="00EA311A"/>
    <w:rsid w:val="00EA4BFB"/>
    <w:rsid w:val="00EA5F33"/>
    <w:rsid w:val="00EB3892"/>
    <w:rsid w:val="00EB42FF"/>
    <w:rsid w:val="00EB57DB"/>
    <w:rsid w:val="00EB75BD"/>
    <w:rsid w:val="00EB7F74"/>
    <w:rsid w:val="00EC075E"/>
    <w:rsid w:val="00EC0A81"/>
    <w:rsid w:val="00EC2089"/>
    <w:rsid w:val="00EC26DB"/>
    <w:rsid w:val="00EC2F43"/>
    <w:rsid w:val="00EC30E4"/>
    <w:rsid w:val="00EC34BE"/>
    <w:rsid w:val="00EC388B"/>
    <w:rsid w:val="00EC412F"/>
    <w:rsid w:val="00EC4527"/>
    <w:rsid w:val="00EC4E11"/>
    <w:rsid w:val="00EC59A1"/>
    <w:rsid w:val="00EC7A43"/>
    <w:rsid w:val="00EC7B6E"/>
    <w:rsid w:val="00ED1024"/>
    <w:rsid w:val="00ED209F"/>
    <w:rsid w:val="00ED5626"/>
    <w:rsid w:val="00ED6996"/>
    <w:rsid w:val="00ED7036"/>
    <w:rsid w:val="00ED7AD8"/>
    <w:rsid w:val="00EE27F1"/>
    <w:rsid w:val="00EE27FB"/>
    <w:rsid w:val="00EE2F82"/>
    <w:rsid w:val="00EE6816"/>
    <w:rsid w:val="00EE7AE1"/>
    <w:rsid w:val="00EF0D7D"/>
    <w:rsid w:val="00EF25D4"/>
    <w:rsid w:val="00EF2F97"/>
    <w:rsid w:val="00EF332A"/>
    <w:rsid w:val="00EF7EF7"/>
    <w:rsid w:val="00F008CF"/>
    <w:rsid w:val="00F030C9"/>
    <w:rsid w:val="00F0381B"/>
    <w:rsid w:val="00F03BCE"/>
    <w:rsid w:val="00F10332"/>
    <w:rsid w:val="00F1089B"/>
    <w:rsid w:val="00F13BC8"/>
    <w:rsid w:val="00F15749"/>
    <w:rsid w:val="00F230EB"/>
    <w:rsid w:val="00F2385D"/>
    <w:rsid w:val="00F243B5"/>
    <w:rsid w:val="00F277EE"/>
    <w:rsid w:val="00F303EF"/>
    <w:rsid w:val="00F30A4B"/>
    <w:rsid w:val="00F317F8"/>
    <w:rsid w:val="00F31AC3"/>
    <w:rsid w:val="00F33286"/>
    <w:rsid w:val="00F3405F"/>
    <w:rsid w:val="00F37E52"/>
    <w:rsid w:val="00F37F1B"/>
    <w:rsid w:val="00F412AA"/>
    <w:rsid w:val="00F437B1"/>
    <w:rsid w:val="00F43E83"/>
    <w:rsid w:val="00F45B64"/>
    <w:rsid w:val="00F4617F"/>
    <w:rsid w:val="00F46FA5"/>
    <w:rsid w:val="00F47889"/>
    <w:rsid w:val="00F52945"/>
    <w:rsid w:val="00F52F6E"/>
    <w:rsid w:val="00F563AC"/>
    <w:rsid w:val="00F62056"/>
    <w:rsid w:val="00F66230"/>
    <w:rsid w:val="00F70FD8"/>
    <w:rsid w:val="00F71C89"/>
    <w:rsid w:val="00F72DC2"/>
    <w:rsid w:val="00F75143"/>
    <w:rsid w:val="00F77492"/>
    <w:rsid w:val="00F800E3"/>
    <w:rsid w:val="00F81827"/>
    <w:rsid w:val="00F81A97"/>
    <w:rsid w:val="00F8278A"/>
    <w:rsid w:val="00F829DA"/>
    <w:rsid w:val="00F830AB"/>
    <w:rsid w:val="00F846E2"/>
    <w:rsid w:val="00F90460"/>
    <w:rsid w:val="00F90A51"/>
    <w:rsid w:val="00F90EA0"/>
    <w:rsid w:val="00F91873"/>
    <w:rsid w:val="00F93499"/>
    <w:rsid w:val="00F93F56"/>
    <w:rsid w:val="00F94D13"/>
    <w:rsid w:val="00F964E2"/>
    <w:rsid w:val="00FA00F2"/>
    <w:rsid w:val="00FA1B4D"/>
    <w:rsid w:val="00FA230D"/>
    <w:rsid w:val="00FA3408"/>
    <w:rsid w:val="00FA4026"/>
    <w:rsid w:val="00FA4C56"/>
    <w:rsid w:val="00FA53AC"/>
    <w:rsid w:val="00FA56BB"/>
    <w:rsid w:val="00FA6FFD"/>
    <w:rsid w:val="00FB5690"/>
    <w:rsid w:val="00FB6566"/>
    <w:rsid w:val="00FB670A"/>
    <w:rsid w:val="00FC3124"/>
    <w:rsid w:val="00FC5358"/>
    <w:rsid w:val="00FC5448"/>
    <w:rsid w:val="00FC7D17"/>
    <w:rsid w:val="00FC7E28"/>
    <w:rsid w:val="00FD07F9"/>
    <w:rsid w:val="00FD3BA3"/>
    <w:rsid w:val="00FD483B"/>
    <w:rsid w:val="00FD60D2"/>
    <w:rsid w:val="00FE3699"/>
    <w:rsid w:val="00FE6462"/>
    <w:rsid w:val="00FE7AE9"/>
    <w:rsid w:val="00FE7DFC"/>
    <w:rsid w:val="00FF04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3AA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5D5125"/>
    <w:rPr>
      <w:color w:val="666666"/>
    </w:rPr>
  </w:style>
  <w:style w:type="character" w:styleId="CommentReference">
    <w:name w:val="annotation reference"/>
    <w:basedOn w:val="DefaultParagraphFont"/>
    <w:rsid w:val="00E96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3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31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5D5125"/>
    <w:rPr>
      <w:color w:val="666666"/>
    </w:rPr>
  </w:style>
  <w:style w:type="character" w:styleId="CommentReference">
    <w:name w:val="annotation reference"/>
    <w:basedOn w:val="DefaultParagraphFont"/>
    <w:rsid w:val="00E96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3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31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73BD-4AB4-412E-9530-FA02F6E3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2024-02-02T07:56:00Z</cp:lastPrinted>
  <dcterms:created xsi:type="dcterms:W3CDTF">2024-05-01T06:53:00Z</dcterms:created>
  <dcterms:modified xsi:type="dcterms:W3CDTF">2024-05-01T06:53:00Z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1483332943</vt:i4>
  </property>
  <property fmtid="{D5CDD505-2E9C-101B-9397-08002B2CF9AE}" pid="3" name="_EmailSubject">
    <vt:lpwstr>Predlozi za poboljsanje takmicenja iz fizike</vt:lpwstr>
  </property>
  <property fmtid="{D5CDD505-2E9C-101B-9397-08002B2CF9AE}" pid="4" name="_AuthorEmail">
    <vt:lpwstr>markusev@phy.bg.ac.yu</vt:lpwstr>
  </property>
  <property fmtid="{D5CDD505-2E9C-101B-9397-08002B2CF9AE}" pid="5" name="_AuthorEmailDisplayName">
    <vt:lpwstr>Dr. Dragan D. Markushev</vt:lpwstr>
  </property>
  <property fmtid="{D5CDD505-2E9C-101B-9397-08002B2CF9AE}" pid="6" name="_ReviewingToolsShownOnce">
    <vt:lpwstr/>
  </property>
</Properties>
</file>